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14705" w14:textId="77777777" w:rsidR="001F4904" w:rsidRPr="00AE0C1C" w:rsidRDefault="009832F6" w:rsidP="001007E5">
      <w:pPr>
        <w:bidi/>
        <w:jc w:val="center"/>
        <w:rPr>
          <w:sz w:val="28"/>
          <w:rtl/>
          <w:lang w:bidi="fa-IR"/>
        </w:rPr>
      </w:pPr>
      <w:r w:rsidRPr="00AE0C1C">
        <w:rPr>
          <w:noProof/>
          <w:sz w:val="28"/>
          <w:rtl/>
          <w:lang w:val="en-US"/>
        </w:rPr>
        <mc:AlternateContent>
          <mc:Choice Requires="wps">
            <w:drawing>
              <wp:anchor distT="0" distB="0" distL="114300" distR="114300" simplePos="0" relativeHeight="251658240" behindDoc="0" locked="0" layoutInCell="1" allowOverlap="1" wp14:anchorId="41A1474F" wp14:editId="41A14750">
                <wp:simplePos x="0" y="0"/>
                <wp:positionH relativeFrom="column">
                  <wp:posOffset>76200</wp:posOffset>
                </wp:positionH>
                <wp:positionV relativeFrom="paragraph">
                  <wp:posOffset>35560</wp:posOffset>
                </wp:positionV>
                <wp:extent cx="6708775" cy="9799320"/>
                <wp:effectExtent l="26670" t="24130" r="36830" b="444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9799320"/>
                        </a:xfrm>
                        <a:prstGeom prst="plaque">
                          <a:avLst>
                            <a:gd name="adj" fmla="val 16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1A14762" w14:textId="77777777" w:rsidR="00207989" w:rsidRDefault="00207989" w:rsidP="00862FF9">
                            <w:pPr>
                              <w:bidi/>
                              <w:jc w:val="center"/>
                              <w:rPr>
                                <w:rtl/>
                                <w:lang w:bidi="fa-IR"/>
                              </w:rPr>
                            </w:pPr>
                          </w:p>
                          <w:p w14:paraId="41A14763" w14:textId="77777777" w:rsidR="00862FF9" w:rsidRPr="00862FF9" w:rsidRDefault="00862FF9" w:rsidP="00862FF9">
                            <w:pPr>
                              <w:bidi/>
                              <w:jc w:val="center"/>
                              <w:rPr>
                                <w:rFonts w:ascii="IranNastaliq" w:hAnsi="IranNastaliq" w:cs="IranNastaliq"/>
                                <w:b/>
                                <w:bCs/>
                                <w:sz w:val="36"/>
                                <w:szCs w:val="36"/>
                                <w:rtl/>
                                <w:lang w:bidi="fa-IR"/>
                              </w:rPr>
                            </w:pPr>
                            <w:r w:rsidRPr="00862FF9">
                              <w:rPr>
                                <w:rFonts w:ascii="IranNastaliq" w:hAnsi="IranNastaliq" w:cs="IranNastaliq" w:hint="cs"/>
                                <w:b/>
                                <w:bCs/>
                                <w:sz w:val="36"/>
                                <w:szCs w:val="36"/>
                                <w:rtl/>
                                <w:lang w:bidi="fa-IR"/>
                              </w:rPr>
                              <w:t>بسمه تعالی</w:t>
                            </w:r>
                          </w:p>
                          <w:p w14:paraId="41A14765" w14:textId="77777777" w:rsidR="00AA0DC3" w:rsidRDefault="00AA0DC3" w:rsidP="00AA0DC3">
                            <w:pPr>
                              <w:bidi/>
                              <w:rPr>
                                <w:lang w:bidi="fa-IR"/>
                              </w:rPr>
                            </w:pPr>
                            <w:bookmarkStart w:id="0" w:name="_GoBack"/>
                            <w:bookmarkEnd w:id="0"/>
                          </w:p>
                          <w:p w14:paraId="41A14766" w14:textId="77777777" w:rsidR="00AA0DC3" w:rsidRDefault="00AA0DC3" w:rsidP="00AA0DC3">
                            <w:pPr>
                              <w:bidi/>
                              <w:rPr>
                                <w:lang w:bidi="fa-IR"/>
                              </w:rPr>
                            </w:pPr>
                          </w:p>
                          <w:p w14:paraId="41A14767" w14:textId="77777777" w:rsidR="00AA0DC3" w:rsidRPr="00F71969" w:rsidRDefault="00AA0DC3" w:rsidP="00AA0DC3">
                            <w:pPr>
                              <w:bidi/>
                              <w:jc w:val="center"/>
                              <w:rPr>
                                <w:rFonts w:ascii="IranNastaliq" w:hAnsi="IranNastaliq" w:cs="IranNastaliq"/>
                                <w:b/>
                                <w:bCs/>
                                <w:sz w:val="48"/>
                                <w:szCs w:val="48"/>
                                <w:rtl/>
                              </w:rPr>
                            </w:pPr>
                          </w:p>
                          <w:p w14:paraId="41A14768" w14:textId="77777777" w:rsidR="00CA7415" w:rsidRPr="00CA7415" w:rsidRDefault="00CA7415" w:rsidP="00CA7415">
                            <w:pPr>
                              <w:bidi/>
                              <w:jc w:val="center"/>
                              <w:rPr>
                                <w:rFonts w:ascii="IranNastaliq" w:hAnsi="IranNastaliq" w:cs="IranNastaliq"/>
                                <w:b/>
                                <w:bCs/>
                                <w:sz w:val="72"/>
                                <w:szCs w:val="72"/>
                                <w:rtl/>
                              </w:rPr>
                            </w:pPr>
                            <w:r w:rsidRPr="00CA7415">
                              <w:rPr>
                                <w:rFonts w:ascii="IranNastaliq" w:hAnsi="IranNastaliq" w:cs="IranNastaliq"/>
                                <w:b/>
                                <w:bCs/>
                                <w:sz w:val="72"/>
                                <w:szCs w:val="72"/>
                                <w:rtl/>
                              </w:rPr>
                              <w:t>آیا بریتانیا به سمت ورشکستگی حرکت می کند؟</w:t>
                            </w:r>
                          </w:p>
                          <w:p w14:paraId="41A14769" w14:textId="77777777" w:rsidR="00207989" w:rsidRPr="00CA7415" w:rsidRDefault="00207989" w:rsidP="00862FF9">
                            <w:pPr>
                              <w:bidi/>
                              <w:jc w:val="center"/>
                              <w:rPr>
                                <w:rFonts w:ascii="IranNastaliq" w:hAnsi="IranNastaliq" w:cs="IranNastaliq"/>
                                <w:sz w:val="72"/>
                                <w:szCs w:val="72"/>
                                <w:rtl/>
                              </w:rPr>
                            </w:pPr>
                          </w:p>
                          <w:p w14:paraId="41A1476A" w14:textId="77777777" w:rsidR="00207989" w:rsidRDefault="00207989" w:rsidP="00862FF9">
                            <w:pPr>
                              <w:bidi/>
                              <w:jc w:val="center"/>
                              <w:rPr>
                                <w:rtl/>
                              </w:rPr>
                            </w:pPr>
                          </w:p>
                          <w:p w14:paraId="41A1476B" w14:textId="77777777" w:rsidR="00207989" w:rsidRDefault="00207989" w:rsidP="00862FF9">
                            <w:pPr>
                              <w:bidi/>
                              <w:jc w:val="center"/>
                              <w:rPr>
                                <w:rtl/>
                              </w:rPr>
                            </w:pPr>
                          </w:p>
                          <w:p w14:paraId="41A1476C" w14:textId="77777777" w:rsidR="00207989" w:rsidRDefault="00207989" w:rsidP="00862FF9">
                            <w:pPr>
                              <w:bidi/>
                              <w:jc w:val="center"/>
                              <w:rPr>
                                <w:rtl/>
                              </w:rPr>
                            </w:pPr>
                          </w:p>
                          <w:p w14:paraId="41A1476D" w14:textId="77777777" w:rsidR="00207989" w:rsidRDefault="00AA0DC3" w:rsidP="00755788">
                            <w:pPr>
                              <w:bidi/>
                              <w:jc w:val="right"/>
                              <w:rPr>
                                <w:rFonts w:cs="B Jadid"/>
                                <w:b/>
                                <w:bCs/>
                                <w:rtl/>
                                <w:lang w:bidi="fa-IR"/>
                              </w:rPr>
                            </w:pPr>
                            <w:r>
                              <w:rPr>
                                <w:rFonts w:cs="B Jadid" w:hint="cs"/>
                                <w:b/>
                                <w:bCs/>
                                <w:rtl/>
                                <w:lang w:bidi="fa-IR"/>
                              </w:rPr>
                              <w:t>تیرماه</w:t>
                            </w:r>
                            <w:r w:rsidR="00207989">
                              <w:rPr>
                                <w:rFonts w:cs="B Jadid" w:hint="cs"/>
                                <w:b/>
                                <w:bCs/>
                                <w:rtl/>
                                <w:lang w:bidi="fa-IR"/>
                              </w:rPr>
                              <w:t xml:space="preserve"> 1404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1474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4" o:spid="_x0000_s1026" type="#_x0000_t21" style="position:absolute;left:0;text-align:left;margin-left:6pt;margin-top:2.8pt;width:528.25pt;height:7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gNrgIAAL4FAAAOAAAAZHJzL2Uyb0RvYy54bWysVMlu2zAQvRfoPxC8N5Jsx7KEyEGQNEWB&#10;LgHSomeapCy23EJSltOv75CyVadBDw2qg8Dh8mbmvZm5uNwriXbceWF0g4uzHCOuqWFCbxv89cvt&#10;mxVGPhDNiDSaN/iRe3y5fv3qYrA1n5nOSMYdAhDt68E2uAvB1lnmaccV8WfGcg2HrXGKBDDdNmOO&#10;DICuZDbL82U2GMesM5R7D7s34yFeJ/y25TR8blvPA5INhthC+rv038R/tr4g9dYR2wl6CIO8IApF&#10;hAanE9QNCQT1TjyDUoI6400bzqhRmWlbQXnKAbIp8j+yue+I5SkXIMfbiSb//2Dpp92dQ4KBdhhp&#10;okCiqz6Y5BktIj2D9TXcurd3Libo7QdDf3ikzXVH9JZfOWeGjhMGQRXxfvbkQTQ8PEWb4aNhgE4A&#10;PTG1b52KgMAB2idBHidB+D4gCpvLMl+V5TlGFM6qsqrmsyRZRurjc+t8eMeNQnHRYCvJQx85IzXZ&#10;ffAhacIOmRH2HaNWSVB4RyQqlstlmUKeLgPwETAla6Rgt0LKZMSa5NfSIXgMiVDKdVgmV7JXkN24&#10;X+TxGwsL9qH8xv1j4Km0IwxQBXSeepAaDQ2erwAiwT45nN6NcDIUz1xX5y/1rESANpRCNXh1En/U&#10;9a1mqUkCEXJcQ9hSR0Z4arADy6YHiPuODYiJqMRsNa+g+ZmAbpuv8mVelRgRuYUxQYPDyJnwTYQu&#10;VVoU/h8ojmn+jWGQUtqOjCRNFyPTR/kS71O0yTpJJJVvrNix8sN+sz80wcawRyhkiDtVKww9WHTG&#10;/cRogAHSYP/QE8cxku81NENVLBZx4iRjcV5C5SJ3erI5PSGaAlSDA3CUltdhnFK9dWLbgadRbm1i&#10;e7YiHDttjOrQdjAkUj6HgRan0Kmdbv0eu+tfAAAA//8DAFBLAwQUAAYACAAAACEALRvlCt4AAAAK&#10;AQAADwAAAGRycy9kb3ducmV2LnhtbEyPwU7DMBBE70j8g7VI3KhDVYcoxKkqEIeKC7Rwd+MlCcTr&#10;1Hbb8PdsT/S2oxnNvqmWkxvEEUPsPWm4n2UgkBpve2o1fGxf7goQMRmyZvCEGn4xwrK+vqpMaf2J&#10;3vG4Sa3gEoql0dClNJZSxqZDZ+LMj0jsffngTGIZWmmDOXG5G+Q8y3LpTE/8oTMjPnXY/GwOTsO6&#10;b7bhbZw+03q/2qvFw7d6bZ61vr2ZVo8gEk7pPwxnfEaHmpl2/kA2ioH1nKckDSoHcbazvFAgdnyp&#10;RVGArCt5OaH+AwAA//8DAFBLAQItABQABgAIAAAAIQC2gziS/gAAAOEBAAATAAAAAAAAAAAAAAAA&#10;AAAAAABbQ29udGVudF9UeXBlc10ueG1sUEsBAi0AFAAGAAgAAAAhADj9If/WAAAAlAEAAAsAAAAA&#10;AAAAAAAAAAAALwEAAF9yZWxzLy5yZWxzUEsBAi0AFAAGAAgAAAAhAOFwmA2uAgAAvgUAAA4AAAAA&#10;AAAAAAAAAAAALgIAAGRycy9lMm9Eb2MueG1sUEsBAi0AFAAGAAgAAAAhAC0b5QreAAAACgEAAA8A&#10;AAAAAAAAAAAAAAAACAUAAGRycy9kb3ducmV2LnhtbFBLBQYAAAAABAAEAPMAAAATBgAAAAA=&#10;" fillcolor="#70ad47 [3209]" strokecolor="#f2f2f2 [3041]" strokeweight="3pt">
                <v:shadow on="t" color="#375623 [1609]" opacity=".5" offset="1pt"/>
                <v:textbox>
                  <w:txbxContent>
                    <w:p w14:paraId="41A14762" w14:textId="77777777" w:rsidR="00207989" w:rsidRDefault="00207989" w:rsidP="00862FF9">
                      <w:pPr>
                        <w:bidi/>
                        <w:jc w:val="center"/>
                        <w:rPr>
                          <w:rtl/>
                          <w:lang w:bidi="fa-IR"/>
                        </w:rPr>
                      </w:pPr>
                    </w:p>
                    <w:p w14:paraId="41A14763" w14:textId="77777777" w:rsidR="00862FF9" w:rsidRPr="00862FF9" w:rsidRDefault="00862FF9" w:rsidP="00862FF9">
                      <w:pPr>
                        <w:bidi/>
                        <w:jc w:val="center"/>
                        <w:rPr>
                          <w:rFonts w:ascii="IranNastaliq" w:hAnsi="IranNastaliq" w:cs="IranNastaliq"/>
                          <w:b/>
                          <w:bCs/>
                          <w:sz w:val="36"/>
                          <w:szCs w:val="36"/>
                          <w:rtl/>
                          <w:lang w:bidi="fa-IR"/>
                        </w:rPr>
                      </w:pPr>
                      <w:r w:rsidRPr="00862FF9">
                        <w:rPr>
                          <w:rFonts w:ascii="IranNastaliq" w:hAnsi="IranNastaliq" w:cs="IranNastaliq" w:hint="cs"/>
                          <w:b/>
                          <w:bCs/>
                          <w:sz w:val="36"/>
                          <w:szCs w:val="36"/>
                          <w:rtl/>
                          <w:lang w:bidi="fa-IR"/>
                        </w:rPr>
                        <w:t>بسمه تعالی</w:t>
                      </w:r>
                    </w:p>
                    <w:p w14:paraId="41A14765" w14:textId="77777777" w:rsidR="00AA0DC3" w:rsidRDefault="00AA0DC3" w:rsidP="00AA0DC3">
                      <w:pPr>
                        <w:bidi/>
                        <w:rPr>
                          <w:lang w:bidi="fa-IR"/>
                        </w:rPr>
                      </w:pPr>
                      <w:bookmarkStart w:id="1" w:name="_GoBack"/>
                      <w:bookmarkEnd w:id="1"/>
                    </w:p>
                    <w:p w14:paraId="41A14766" w14:textId="77777777" w:rsidR="00AA0DC3" w:rsidRDefault="00AA0DC3" w:rsidP="00AA0DC3">
                      <w:pPr>
                        <w:bidi/>
                        <w:rPr>
                          <w:lang w:bidi="fa-IR"/>
                        </w:rPr>
                      </w:pPr>
                    </w:p>
                    <w:p w14:paraId="41A14767" w14:textId="77777777" w:rsidR="00AA0DC3" w:rsidRPr="00F71969" w:rsidRDefault="00AA0DC3" w:rsidP="00AA0DC3">
                      <w:pPr>
                        <w:bidi/>
                        <w:jc w:val="center"/>
                        <w:rPr>
                          <w:rFonts w:ascii="IranNastaliq" w:hAnsi="IranNastaliq" w:cs="IranNastaliq"/>
                          <w:b/>
                          <w:bCs/>
                          <w:sz w:val="48"/>
                          <w:szCs w:val="48"/>
                          <w:rtl/>
                        </w:rPr>
                      </w:pPr>
                    </w:p>
                    <w:p w14:paraId="41A14768" w14:textId="77777777" w:rsidR="00CA7415" w:rsidRPr="00CA7415" w:rsidRDefault="00CA7415" w:rsidP="00CA7415">
                      <w:pPr>
                        <w:bidi/>
                        <w:jc w:val="center"/>
                        <w:rPr>
                          <w:rFonts w:ascii="IranNastaliq" w:hAnsi="IranNastaliq" w:cs="IranNastaliq"/>
                          <w:b/>
                          <w:bCs/>
                          <w:sz w:val="72"/>
                          <w:szCs w:val="72"/>
                          <w:rtl/>
                        </w:rPr>
                      </w:pPr>
                      <w:r w:rsidRPr="00CA7415">
                        <w:rPr>
                          <w:rFonts w:ascii="IranNastaliq" w:hAnsi="IranNastaliq" w:cs="IranNastaliq"/>
                          <w:b/>
                          <w:bCs/>
                          <w:sz w:val="72"/>
                          <w:szCs w:val="72"/>
                          <w:rtl/>
                        </w:rPr>
                        <w:t>آیا بریتانیا به سمت ورشکستگی حرکت می کند؟</w:t>
                      </w:r>
                    </w:p>
                    <w:p w14:paraId="41A14769" w14:textId="77777777" w:rsidR="00207989" w:rsidRPr="00CA7415" w:rsidRDefault="00207989" w:rsidP="00862FF9">
                      <w:pPr>
                        <w:bidi/>
                        <w:jc w:val="center"/>
                        <w:rPr>
                          <w:rFonts w:ascii="IranNastaliq" w:hAnsi="IranNastaliq" w:cs="IranNastaliq"/>
                          <w:sz w:val="72"/>
                          <w:szCs w:val="72"/>
                          <w:rtl/>
                        </w:rPr>
                      </w:pPr>
                    </w:p>
                    <w:p w14:paraId="41A1476A" w14:textId="77777777" w:rsidR="00207989" w:rsidRDefault="00207989" w:rsidP="00862FF9">
                      <w:pPr>
                        <w:bidi/>
                        <w:jc w:val="center"/>
                        <w:rPr>
                          <w:rtl/>
                        </w:rPr>
                      </w:pPr>
                    </w:p>
                    <w:p w14:paraId="41A1476B" w14:textId="77777777" w:rsidR="00207989" w:rsidRDefault="00207989" w:rsidP="00862FF9">
                      <w:pPr>
                        <w:bidi/>
                        <w:jc w:val="center"/>
                        <w:rPr>
                          <w:rtl/>
                        </w:rPr>
                      </w:pPr>
                    </w:p>
                    <w:p w14:paraId="41A1476C" w14:textId="77777777" w:rsidR="00207989" w:rsidRDefault="00207989" w:rsidP="00862FF9">
                      <w:pPr>
                        <w:bidi/>
                        <w:jc w:val="center"/>
                        <w:rPr>
                          <w:rtl/>
                        </w:rPr>
                      </w:pPr>
                    </w:p>
                    <w:p w14:paraId="41A1476D" w14:textId="77777777" w:rsidR="00207989" w:rsidRDefault="00AA0DC3" w:rsidP="00755788">
                      <w:pPr>
                        <w:bidi/>
                        <w:jc w:val="right"/>
                        <w:rPr>
                          <w:rFonts w:cs="B Jadid"/>
                          <w:b/>
                          <w:bCs/>
                          <w:rtl/>
                          <w:lang w:bidi="fa-IR"/>
                        </w:rPr>
                      </w:pPr>
                      <w:r>
                        <w:rPr>
                          <w:rFonts w:cs="B Jadid" w:hint="cs"/>
                          <w:b/>
                          <w:bCs/>
                          <w:rtl/>
                          <w:lang w:bidi="fa-IR"/>
                        </w:rPr>
                        <w:t>تیرماه</w:t>
                      </w:r>
                      <w:r w:rsidR="00207989">
                        <w:rPr>
                          <w:rFonts w:cs="B Jadid" w:hint="cs"/>
                          <w:b/>
                          <w:bCs/>
                          <w:rtl/>
                          <w:lang w:bidi="fa-IR"/>
                        </w:rPr>
                        <w:t xml:space="preserve"> 1404</w:t>
                      </w:r>
                    </w:p>
                  </w:txbxContent>
                </v:textbox>
              </v:shape>
            </w:pict>
          </mc:Fallback>
        </mc:AlternateContent>
      </w:r>
    </w:p>
    <w:p w14:paraId="41A14706" w14:textId="77777777" w:rsidR="00E80AF4" w:rsidRPr="00AE0C1C" w:rsidRDefault="00E80AF4" w:rsidP="00E80AF4">
      <w:pPr>
        <w:bidi/>
        <w:jc w:val="center"/>
        <w:rPr>
          <w:rFonts w:ascii="IranNastaliq" w:hAnsi="IranNastaliq" w:cs="IranNastaliq"/>
          <w:sz w:val="28"/>
          <w:rtl/>
          <w:lang w:bidi="fa-IR"/>
        </w:rPr>
      </w:pPr>
    </w:p>
    <w:p w14:paraId="41A14707" w14:textId="77777777" w:rsidR="00F83484" w:rsidRPr="00AE0C1C" w:rsidRDefault="00F83484" w:rsidP="00E80AF4">
      <w:pPr>
        <w:bidi/>
        <w:jc w:val="center"/>
        <w:rPr>
          <w:rFonts w:ascii="IranNastaliq" w:hAnsi="IranNastaliq" w:cs="IranNastaliq"/>
          <w:sz w:val="28"/>
          <w:rtl/>
          <w:lang w:bidi="fa-IR"/>
        </w:rPr>
      </w:pPr>
    </w:p>
    <w:p w14:paraId="41A14708" w14:textId="77777777" w:rsidR="00F83484" w:rsidRPr="00AE0C1C" w:rsidRDefault="00F83484" w:rsidP="00F83484">
      <w:pPr>
        <w:bidi/>
        <w:rPr>
          <w:sz w:val="28"/>
          <w:rtl/>
          <w:lang w:bidi="fa-IR"/>
        </w:rPr>
      </w:pPr>
    </w:p>
    <w:p w14:paraId="41A14709" w14:textId="77777777" w:rsidR="00F83484" w:rsidRPr="00AE0C1C" w:rsidRDefault="00F83484" w:rsidP="00F83484">
      <w:pPr>
        <w:bidi/>
        <w:rPr>
          <w:sz w:val="28"/>
          <w:rtl/>
          <w:lang w:bidi="fa-IR"/>
        </w:rPr>
      </w:pPr>
    </w:p>
    <w:p w14:paraId="41A1470A" w14:textId="77777777" w:rsidR="00F83484" w:rsidRPr="00AE0C1C" w:rsidRDefault="00F83484" w:rsidP="00F83484">
      <w:pPr>
        <w:bidi/>
        <w:rPr>
          <w:sz w:val="28"/>
          <w:rtl/>
          <w:lang w:bidi="fa-IR"/>
        </w:rPr>
      </w:pPr>
    </w:p>
    <w:p w14:paraId="41A1470B" w14:textId="77777777" w:rsidR="00F83484" w:rsidRPr="00AE0C1C" w:rsidRDefault="00F83484" w:rsidP="00F83484">
      <w:pPr>
        <w:bidi/>
        <w:rPr>
          <w:sz w:val="28"/>
          <w:rtl/>
          <w:lang w:bidi="fa-IR"/>
        </w:rPr>
        <w:sectPr w:rsidR="00F83484" w:rsidRPr="00AE0C1C" w:rsidSect="0020798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720" w:gutter="0"/>
          <w:pgBorders w:offsetFrom="page">
            <w:top w:val="thinThickSmallGap" w:sz="36" w:space="24" w:color="0070C0"/>
            <w:left w:val="thinThickSmallGap" w:sz="36" w:space="24" w:color="0070C0"/>
            <w:bottom w:val="thickThinSmallGap" w:sz="36" w:space="24" w:color="0070C0"/>
            <w:right w:val="thickThinSmallGap" w:sz="36" w:space="24" w:color="0070C0"/>
          </w:pgBorders>
          <w:cols w:space="720"/>
          <w:titlePg/>
          <w:rtlGutter/>
          <w:docGrid w:linePitch="360"/>
        </w:sectPr>
      </w:pPr>
    </w:p>
    <w:p w14:paraId="41A1470C" w14:textId="77777777" w:rsidR="00114AA3" w:rsidRPr="00AE0C1C" w:rsidRDefault="00114AA3" w:rsidP="00114AA3">
      <w:pPr>
        <w:bidi/>
        <w:jc w:val="both"/>
        <w:rPr>
          <w:sz w:val="28"/>
        </w:rPr>
      </w:pPr>
    </w:p>
    <w:p w14:paraId="41A1470D" w14:textId="77777777" w:rsidR="005B4070" w:rsidRPr="00AE0C1C" w:rsidRDefault="005B4070" w:rsidP="005B4070">
      <w:pPr>
        <w:bidi/>
        <w:jc w:val="center"/>
        <w:rPr>
          <w:sz w:val="28"/>
        </w:rPr>
      </w:pPr>
      <w:r w:rsidRPr="00AE0C1C">
        <w:rPr>
          <w:rFonts w:hint="cs"/>
          <w:sz w:val="28"/>
          <w:rtl/>
        </w:rPr>
        <w:t>بسمه تعالی</w:t>
      </w:r>
    </w:p>
    <w:p w14:paraId="41A1470E" w14:textId="77777777" w:rsidR="005B4070" w:rsidRPr="00AE0C1C" w:rsidRDefault="005B4070" w:rsidP="005B4070">
      <w:pPr>
        <w:bidi/>
        <w:jc w:val="center"/>
        <w:rPr>
          <w:b/>
          <w:bCs/>
          <w:sz w:val="28"/>
          <w:rtl/>
        </w:rPr>
      </w:pPr>
      <w:r w:rsidRPr="00AE0C1C">
        <w:rPr>
          <w:rFonts w:hint="cs"/>
          <w:b/>
          <w:bCs/>
          <w:sz w:val="28"/>
          <w:rtl/>
        </w:rPr>
        <w:t>آیا بریتانیا به سمت ورشکستگی حرکت می کند؟</w:t>
      </w:r>
    </w:p>
    <w:p w14:paraId="41A1470F" w14:textId="77777777" w:rsidR="005B4070" w:rsidRPr="00AE0C1C" w:rsidRDefault="005B4070" w:rsidP="005B4070">
      <w:pPr>
        <w:bidi/>
        <w:rPr>
          <w:sz w:val="28"/>
          <w:lang w:bidi="fa-IR"/>
        </w:rPr>
      </w:pPr>
    </w:p>
    <w:tbl>
      <w:tblPr>
        <w:tblStyle w:val="TableGrid"/>
        <w:bidiVisual/>
        <w:tblW w:w="0" w:type="auto"/>
        <w:tblLook w:val="04A0" w:firstRow="1" w:lastRow="0" w:firstColumn="1" w:lastColumn="0" w:noHBand="0" w:noVBand="1"/>
      </w:tblPr>
      <w:tblGrid>
        <w:gridCol w:w="9016"/>
      </w:tblGrid>
      <w:tr w:rsidR="005B4070" w:rsidRPr="00AE0C1C" w14:paraId="41A14714" w14:textId="77777777" w:rsidTr="005B4070">
        <w:tc>
          <w:tcPr>
            <w:tcW w:w="9016" w:type="dxa"/>
            <w:tcBorders>
              <w:top w:val="single" w:sz="4" w:space="0" w:color="auto"/>
              <w:left w:val="single" w:sz="4" w:space="0" w:color="auto"/>
              <w:bottom w:val="single" w:sz="4" w:space="0" w:color="auto"/>
              <w:right w:val="single" w:sz="4" w:space="0" w:color="auto"/>
            </w:tcBorders>
          </w:tcPr>
          <w:p w14:paraId="41A14710" w14:textId="77777777" w:rsidR="005B4070" w:rsidRPr="00AE0C1C" w:rsidRDefault="005B4070">
            <w:pPr>
              <w:bidi/>
              <w:rPr>
                <w:rFonts w:cs="B Nazanin"/>
                <w:sz w:val="28"/>
                <w:szCs w:val="28"/>
                <w:rtl/>
              </w:rPr>
            </w:pPr>
            <w:r w:rsidRPr="00AE0C1C">
              <w:rPr>
                <w:rFonts w:cs="B Nazanin" w:hint="cs"/>
                <w:sz w:val="28"/>
                <w:szCs w:val="28"/>
                <w:rtl/>
              </w:rPr>
              <w:t xml:space="preserve">خلاصه: </w:t>
            </w:r>
          </w:p>
          <w:p w14:paraId="41A14711" w14:textId="77777777" w:rsidR="005B4070" w:rsidRPr="00AE0C1C" w:rsidRDefault="005B4070" w:rsidP="00CA7415">
            <w:pPr>
              <w:bidi/>
              <w:ind w:firstLine="720"/>
              <w:jc w:val="both"/>
              <w:rPr>
                <w:rFonts w:cs="B Nazanin"/>
                <w:sz w:val="28"/>
                <w:szCs w:val="28"/>
                <w:rtl/>
              </w:rPr>
            </w:pPr>
            <w:r w:rsidRPr="00AE0C1C">
              <w:rPr>
                <w:rFonts w:cs="B Nazanin" w:hint="cs"/>
                <w:sz w:val="28"/>
                <w:szCs w:val="28"/>
                <w:rtl/>
              </w:rPr>
              <w:t xml:space="preserve">شرایط مالی بریتانیا با توجه به سیاه چاله های ایجاد شده در عرصه بودجه عمومی این کشور مشکلاتی زیادی را برای دولت کارگری ایجاد خواهد کرد اما اینکه گفته می شود </w:t>
            </w:r>
            <w:r w:rsidR="00CA7415" w:rsidRPr="00AE0C1C">
              <w:rPr>
                <w:rFonts w:cs="B Nazanin" w:hint="cs"/>
                <w:sz w:val="28"/>
                <w:szCs w:val="28"/>
                <w:rtl/>
              </w:rPr>
              <w:t xml:space="preserve"> بریتانیا </w:t>
            </w:r>
            <w:r w:rsidRPr="00AE0C1C">
              <w:rPr>
                <w:rFonts w:cs="B Nazanin" w:hint="cs"/>
                <w:sz w:val="28"/>
                <w:szCs w:val="28"/>
                <w:rtl/>
              </w:rPr>
              <w:t xml:space="preserve"> به سمت ورشکستگی حرکت می کند گزاره ای مقرون به صحت نمی باشد و برگرفته از گزارش دفتر مسئولیت بودجه </w:t>
            </w:r>
            <w:r w:rsidRPr="00AE0C1C">
              <w:rPr>
                <w:rFonts w:cs="B Nazanin"/>
                <w:sz w:val="28"/>
                <w:szCs w:val="28"/>
              </w:rPr>
              <w:t>OBR</w:t>
            </w:r>
            <w:r w:rsidRPr="00AE0C1C">
              <w:rPr>
                <w:rFonts w:cs="B Nazanin" w:hint="cs"/>
                <w:sz w:val="28"/>
                <w:szCs w:val="28"/>
                <w:rtl/>
              </w:rPr>
              <w:t xml:space="preserve"> است که </w:t>
            </w:r>
            <w:r w:rsidR="00CA7415" w:rsidRPr="00AE0C1C">
              <w:rPr>
                <w:rFonts w:cs="B Nazanin" w:hint="cs"/>
                <w:sz w:val="28"/>
                <w:szCs w:val="28"/>
                <w:rtl/>
              </w:rPr>
              <w:t xml:space="preserve">ضمن بررسی و تجزیه و تحلیل شرایط، توصیه کرده است </w:t>
            </w:r>
            <w:r w:rsidRPr="00AE0C1C">
              <w:rPr>
                <w:rFonts w:cs="B Nazanin" w:hint="cs"/>
                <w:sz w:val="28"/>
                <w:szCs w:val="28"/>
                <w:rtl/>
              </w:rPr>
              <w:t xml:space="preserve">دولت اقداماتی در پرکردن خلاء های مالی </w:t>
            </w:r>
            <w:r w:rsidR="00CA7415" w:rsidRPr="00AE0C1C">
              <w:rPr>
                <w:rFonts w:cs="B Nazanin" w:hint="cs"/>
                <w:sz w:val="28"/>
                <w:szCs w:val="28"/>
                <w:rtl/>
              </w:rPr>
              <w:t xml:space="preserve"> به انجام رساند. </w:t>
            </w:r>
          </w:p>
          <w:p w14:paraId="41A14712" w14:textId="77777777" w:rsidR="005B4070" w:rsidRPr="00AE0C1C" w:rsidRDefault="005B4070">
            <w:pPr>
              <w:bidi/>
              <w:ind w:firstLine="720"/>
              <w:jc w:val="both"/>
              <w:rPr>
                <w:rFonts w:cs="B Nazanin"/>
                <w:sz w:val="28"/>
                <w:szCs w:val="28"/>
                <w:rtl/>
                <w:lang w:val="en-GB"/>
              </w:rPr>
            </w:pPr>
            <w:r w:rsidRPr="00AE0C1C">
              <w:rPr>
                <w:rFonts w:cs="B Nazanin" w:hint="cs"/>
                <w:sz w:val="28"/>
                <w:szCs w:val="28"/>
                <w:rtl/>
              </w:rPr>
              <w:t>دولت های قبلی نیز مشکلات اینچنینی داشته اما با راهکارهای مختلف از جمله افرایش مالیات ها به رفع موانع پرداخته اند و این دولت نیز مجبور به استفاده از این راهکار است. افزایش مالیات های قبلی موجب رویگردانی مردم از حزب محافظه کار گردید و در نهایت حزب کارگر پس از 14 سال به قدرت بازگشت اما این روند مشکلات مالی، شاید بزرگترین ضربه به حزب کارگر باشد که نتیجه اش می تواند بازگشت حزب مخالف محافظه کار به قدرت باشد.</w:t>
            </w:r>
          </w:p>
          <w:p w14:paraId="41A14713" w14:textId="77777777" w:rsidR="005B4070" w:rsidRPr="00AE0C1C" w:rsidRDefault="005B4070">
            <w:pPr>
              <w:bidi/>
              <w:rPr>
                <w:rFonts w:cs="B Nazanin"/>
                <w:sz w:val="28"/>
                <w:szCs w:val="28"/>
                <w:rtl/>
              </w:rPr>
            </w:pPr>
          </w:p>
        </w:tc>
      </w:tr>
    </w:tbl>
    <w:p w14:paraId="41A14715" w14:textId="77777777" w:rsidR="005B4070" w:rsidRPr="00AE0C1C" w:rsidRDefault="005B4070" w:rsidP="005B4070">
      <w:pPr>
        <w:bidi/>
        <w:jc w:val="both"/>
        <w:rPr>
          <w:rFonts w:asciiTheme="minorHAnsi" w:hAnsiTheme="minorHAnsi"/>
          <w:sz w:val="28"/>
          <w:rtl/>
          <w:lang w:val="en-GB"/>
        </w:rPr>
      </w:pPr>
    </w:p>
    <w:p w14:paraId="41A14716" w14:textId="77777777" w:rsidR="005B4070" w:rsidRPr="00AE0C1C" w:rsidRDefault="005B4070" w:rsidP="005B4070">
      <w:pPr>
        <w:bidi/>
        <w:jc w:val="both"/>
        <w:rPr>
          <w:sz w:val="28"/>
          <w:rtl/>
        </w:rPr>
      </w:pPr>
      <w:r w:rsidRPr="00AE0C1C">
        <w:rPr>
          <w:rFonts w:hint="cs"/>
          <w:sz w:val="28"/>
          <w:rtl/>
        </w:rPr>
        <w:t xml:space="preserve">دفتر مسئولیت بودجه انگلیس </w:t>
      </w:r>
      <w:r w:rsidRPr="00AE0C1C">
        <w:rPr>
          <w:sz w:val="28"/>
          <w:lang w:val="en-US"/>
        </w:rPr>
        <w:t>OBR</w:t>
      </w:r>
      <w:r w:rsidRPr="00AE0C1C">
        <w:rPr>
          <w:rFonts w:hint="cs"/>
          <w:sz w:val="28"/>
          <w:rtl/>
          <w:lang w:val="en-US" w:bidi="fa-IR"/>
        </w:rPr>
        <w:t xml:space="preserve">  به عنوان ناظر مسائل مالی و بودجه این کشور طی گزارشی از شرایط اقتصادی</w:t>
      </w:r>
      <w:r w:rsidRPr="00AE0C1C">
        <w:rPr>
          <w:rFonts w:hint="cs"/>
          <w:sz w:val="28"/>
          <w:rtl/>
        </w:rPr>
        <w:t xml:space="preserve"> بریتانیا، حقوق بازنشستگی دولتی، امور رفاهی، بدهی ملی، جنگ تجاری و صنعت دفاعی را عوامل اصلی و مشکل سازی برای مسیر مالی و اقتصادی این کشور معرفی کرده است و تاکید کرده است که وزیر دارای این کشور راشل ریوز، بایستی یک سری چرخش‌های پرهزینه، برای اصلاح لایحه بودجه خود به عمل آورد.</w:t>
      </w:r>
    </w:p>
    <w:p w14:paraId="41A14717" w14:textId="77777777" w:rsidR="005B4070" w:rsidRPr="00AE0C1C" w:rsidRDefault="005B4070" w:rsidP="005B4070">
      <w:pPr>
        <w:bidi/>
        <w:jc w:val="both"/>
        <w:rPr>
          <w:sz w:val="28"/>
        </w:rPr>
      </w:pPr>
      <w:r w:rsidRPr="00AE0C1C">
        <w:rPr>
          <w:rFonts w:hint="cs"/>
          <w:sz w:val="28"/>
          <w:rtl/>
        </w:rPr>
        <w:t xml:space="preserve">در حالی که وزیر دارایی پس از یک سری تغییرات پرهزینه در پرداخت سوخت زمستانی و مزایای </w:t>
      </w:r>
    </w:p>
    <w:p w14:paraId="41A14718" w14:textId="77777777" w:rsidR="005B4070" w:rsidRPr="00AE0C1C" w:rsidRDefault="005B4070" w:rsidP="00CA7415">
      <w:pPr>
        <w:bidi/>
        <w:jc w:val="both"/>
        <w:rPr>
          <w:sz w:val="28"/>
          <w:rtl/>
        </w:rPr>
      </w:pPr>
      <w:r w:rsidRPr="00AE0C1C">
        <w:rPr>
          <w:rFonts w:hint="cs"/>
          <w:sz w:val="28"/>
          <w:rtl/>
        </w:rPr>
        <w:t>معلولیت، برای اصلاح بودجه خود تلاش هایی را آغاز کرد اما  پیش‌بینی‌های</w:t>
      </w:r>
      <w:r w:rsidRPr="00AE0C1C">
        <w:rPr>
          <w:sz w:val="28"/>
        </w:rPr>
        <w:t xml:space="preserve"> OBR </w:t>
      </w:r>
      <w:r w:rsidRPr="00AE0C1C">
        <w:rPr>
          <w:rFonts w:hint="cs"/>
          <w:sz w:val="28"/>
          <w:rtl/>
        </w:rPr>
        <w:t xml:space="preserve">نشان می‌دهد که این اقدامات </w:t>
      </w:r>
      <w:r w:rsidR="00CA7415" w:rsidRPr="00AE0C1C">
        <w:rPr>
          <w:rFonts w:hint="cs"/>
          <w:sz w:val="28"/>
          <w:rtl/>
        </w:rPr>
        <w:t xml:space="preserve">تنها </w:t>
      </w:r>
      <w:r w:rsidRPr="00AE0C1C">
        <w:rPr>
          <w:rFonts w:hint="cs"/>
          <w:sz w:val="28"/>
          <w:rtl/>
        </w:rPr>
        <w:t xml:space="preserve">شروعی برای حل مشکلات است. </w:t>
      </w:r>
    </w:p>
    <w:p w14:paraId="41A14719" w14:textId="77777777" w:rsidR="005B4070" w:rsidRPr="00AE0C1C" w:rsidRDefault="005B4070" w:rsidP="005B4070">
      <w:pPr>
        <w:bidi/>
        <w:jc w:val="both"/>
        <w:rPr>
          <w:sz w:val="28"/>
        </w:rPr>
      </w:pPr>
      <w:r w:rsidRPr="00AE0C1C">
        <w:rPr>
          <w:rFonts w:hint="cs"/>
          <w:sz w:val="28"/>
          <w:rtl/>
        </w:rPr>
        <w:t xml:space="preserve">حتی با وجود بار مالیاتی کنونی که در بالاترین سطح </w:t>
      </w:r>
      <w:r w:rsidRPr="00AE0C1C">
        <w:rPr>
          <w:rFonts w:hint="cs"/>
          <w:sz w:val="28"/>
          <w:rtl/>
          <w:lang w:bidi="fa-IR"/>
        </w:rPr>
        <w:t>۷۵</w:t>
      </w:r>
      <w:r w:rsidRPr="00AE0C1C">
        <w:rPr>
          <w:rFonts w:hint="cs"/>
          <w:sz w:val="28"/>
          <w:rtl/>
        </w:rPr>
        <w:t xml:space="preserve"> سال گذشته قرار دارد این نهاد نظارتی، با چشم‌اندازی دلهره‌آور و فشارهای فزاینده امور مالیه بریتانیا را آسیب‌پذیر توصیف می‌کند. </w:t>
      </w:r>
    </w:p>
    <w:p w14:paraId="41A1471A" w14:textId="77777777" w:rsidR="005B4070" w:rsidRPr="00AE0C1C" w:rsidRDefault="005B4070" w:rsidP="00CA7415">
      <w:pPr>
        <w:bidi/>
        <w:jc w:val="both"/>
        <w:rPr>
          <w:sz w:val="28"/>
          <w:rtl/>
        </w:rPr>
      </w:pPr>
      <w:r w:rsidRPr="00AE0C1C">
        <w:rPr>
          <w:rFonts w:hint="cs"/>
          <w:sz w:val="28"/>
          <w:rtl/>
        </w:rPr>
        <w:t>ریچارد هیوز، رئیس</w:t>
      </w:r>
      <w:r w:rsidRPr="00AE0C1C">
        <w:rPr>
          <w:sz w:val="28"/>
        </w:rPr>
        <w:t xml:space="preserve"> OBR</w:t>
      </w:r>
      <w:r w:rsidRPr="00AE0C1C">
        <w:rPr>
          <w:rFonts w:hint="cs"/>
          <w:sz w:val="28"/>
          <w:rtl/>
        </w:rPr>
        <w:t xml:space="preserve">در گزارش خود هشدار می‌دهد: امور مالی عمومی بریتانیا در درازمدت در وضعیت ناپایداری قرار دارد. بریتانیا نمی‌تواند از عهده مجموعه‌ای از وعده‌هایی که به مردم داده است، برآید و دولت  </w:t>
      </w:r>
      <w:r w:rsidRPr="00AE0C1C">
        <w:rPr>
          <w:rFonts w:hint="cs"/>
          <w:sz w:val="28"/>
          <w:rtl/>
        </w:rPr>
        <w:lastRenderedPageBreak/>
        <w:t>انگلیس سه گزینه دارد: مخالفت با شورشیان مجلس که مقابل لایحه های کاهش تعهدات برای کاهش هزینه‌ها ایستادند، رویارویی و مقابله  با هواداران اوراق قر</w:t>
      </w:r>
      <w:r w:rsidR="00CA7415" w:rsidRPr="00AE0C1C">
        <w:rPr>
          <w:rFonts w:hint="cs"/>
          <w:sz w:val="28"/>
          <w:rtl/>
        </w:rPr>
        <w:t>ضه با افزایش استقراض و در نهایت باید مالیات ها</w:t>
      </w:r>
      <w:r w:rsidRPr="00AE0C1C">
        <w:rPr>
          <w:rFonts w:hint="cs"/>
          <w:sz w:val="28"/>
          <w:rtl/>
        </w:rPr>
        <w:t xml:space="preserve"> افزایش </w:t>
      </w:r>
      <w:r w:rsidR="00CA7415" w:rsidRPr="00AE0C1C">
        <w:rPr>
          <w:rFonts w:hint="cs"/>
          <w:sz w:val="28"/>
          <w:rtl/>
        </w:rPr>
        <w:t>یاب</w:t>
      </w:r>
      <w:r w:rsidRPr="00AE0C1C">
        <w:rPr>
          <w:rFonts w:hint="cs"/>
          <w:sz w:val="28"/>
          <w:rtl/>
        </w:rPr>
        <w:t>د. با توجه به سابقه اخیر حزب کارگر در خصوص لایحه رفاهی</w:t>
      </w:r>
      <w:r w:rsidR="00CA7415" w:rsidRPr="00AE0C1C">
        <w:rPr>
          <w:rFonts w:hint="cs"/>
          <w:sz w:val="28"/>
          <w:rtl/>
        </w:rPr>
        <w:t>( گزارش آن قبلا ارسال شده است)</w:t>
      </w:r>
      <w:r w:rsidRPr="00AE0C1C">
        <w:rPr>
          <w:rFonts w:hint="cs"/>
          <w:sz w:val="28"/>
          <w:rtl/>
        </w:rPr>
        <w:t xml:space="preserve"> برای کاهش تعهدات دولت در پرداختی به معلولین، دو مورد اول غیرممکن به نظر می‌رسند</w:t>
      </w:r>
      <w:r w:rsidRPr="00AE0C1C">
        <w:rPr>
          <w:sz w:val="28"/>
        </w:rPr>
        <w:t>.</w:t>
      </w:r>
    </w:p>
    <w:p w14:paraId="41A1471B" w14:textId="77777777" w:rsidR="00CA7415" w:rsidRPr="00AE0C1C" w:rsidRDefault="00CA7415" w:rsidP="00CA7415">
      <w:pPr>
        <w:bidi/>
        <w:jc w:val="both"/>
        <w:rPr>
          <w:sz w:val="28"/>
        </w:rPr>
      </w:pPr>
    </w:p>
    <w:p w14:paraId="41A1471C" w14:textId="77777777" w:rsidR="005B4070" w:rsidRPr="00AE0C1C" w:rsidRDefault="005B4070" w:rsidP="005B4070">
      <w:pPr>
        <w:bidi/>
        <w:jc w:val="both"/>
        <w:rPr>
          <w:b/>
          <w:bCs/>
          <w:sz w:val="28"/>
          <w:rtl/>
        </w:rPr>
      </w:pPr>
      <w:r w:rsidRPr="00AE0C1C">
        <w:rPr>
          <w:rFonts w:hint="cs"/>
          <w:b/>
          <w:bCs/>
          <w:sz w:val="28"/>
          <w:rtl/>
        </w:rPr>
        <w:t xml:space="preserve"> فشارهای کلیدی افزایش دهنده صورتحساب مالیات ها </w:t>
      </w:r>
    </w:p>
    <w:p w14:paraId="41A1471D" w14:textId="77777777" w:rsidR="005B4070" w:rsidRPr="00AE0C1C" w:rsidRDefault="005B4070" w:rsidP="005B4070">
      <w:pPr>
        <w:pStyle w:val="ListParagraph"/>
        <w:numPr>
          <w:ilvl w:val="0"/>
          <w:numId w:val="47"/>
        </w:numPr>
        <w:bidi/>
        <w:spacing w:line="256" w:lineRule="auto"/>
        <w:jc w:val="both"/>
        <w:rPr>
          <w:b/>
          <w:bCs/>
          <w:sz w:val="28"/>
        </w:rPr>
      </w:pPr>
      <w:r w:rsidRPr="00AE0C1C">
        <w:rPr>
          <w:rFonts w:hint="cs"/>
          <w:b/>
          <w:bCs/>
          <w:sz w:val="28"/>
          <w:rtl/>
        </w:rPr>
        <w:t>افزایش شدید هزینه‌های رفاهی</w:t>
      </w:r>
    </w:p>
    <w:p w14:paraId="41A1471E" w14:textId="77777777" w:rsidR="005B4070" w:rsidRPr="00AE0C1C" w:rsidRDefault="005B4070" w:rsidP="00CA7415">
      <w:pPr>
        <w:bidi/>
        <w:jc w:val="both"/>
        <w:rPr>
          <w:sz w:val="28"/>
        </w:rPr>
      </w:pPr>
      <w:r w:rsidRPr="00AE0C1C">
        <w:rPr>
          <w:rFonts w:hint="cs"/>
          <w:sz w:val="28"/>
          <w:rtl/>
        </w:rPr>
        <w:t xml:space="preserve">این نهاد نظارتی هشدار داده است که اگر راشل ریوز وزیر دارایی نتواند درخواست‌های مربوط به مزایای بیماری را کاهش دهد، با شوک و هزینه هایی </w:t>
      </w:r>
      <w:r w:rsidRPr="00AE0C1C">
        <w:rPr>
          <w:rFonts w:hint="cs"/>
          <w:sz w:val="28"/>
          <w:rtl/>
          <w:lang w:bidi="fa-IR"/>
        </w:rPr>
        <w:t>۱۲</w:t>
      </w:r>
      <w:r w:rsidRPr="00AE0C1C">
        <w:rPr>
          <w:rFonts w:hint="cs"/>
          <w:sz w:val="28"/>
          <w:rtl/>
        </w:rPr>
        <w:t xml:space="preserve"> میلیارد پوندی مواجه خواهد شد</w:t>
      </w:r>
      <w:r w:rsidRPr="00AE0C1C">
        <w:rPr>
          <w:sz w:val="28"/>
        </w:rPr>
        <w:t>.</w:t>
      </w:r>
    </w:p>
    <w:p w14:paraId="41A1471F" w14:textId="77777777" w:rsidR="005B4070" w:rsidRPr="00AE0C1C" w:rsidRDefault="005B4070" w:rsidP="00CA7415">
      <w:pPr>
        <w:bidi/>
        <w:jc w:val="both"/>
        <w:rPr>
          <w:sz w:val="28"/>
        </w:rPr>
      </w:pPr>
      <w:r w:rsidRPr="00AE0C1C">
        <w:rPr>
          <w:rFonts w:hint="cs"/>
          <w:sz w:val="28"/>
          <w:rtl/>
        </w:rPr>
        <w:t xml:space="preserve">بر اساس آمار موجود تعداد افرادی که ادعا می‌کنند آنقدر بیمار هستند که حتی نمی‌توانند دنبال شغل بگردند، از زمان همه گیری کرونا تقریباً </w:t>
      </w:r>
      <w:r w:rsidRPr="00AE0C1C">
        <w:rPr>
          <w:rFonts w:hint="cs"/>
          <w:sz w:val="28"/>
          <w:rtl/>
          <w:lang w:bidi="fa-IR"/>
        </w:rPr>
        <w:t>۶۶۰</w:t>
      </w:r>
      <w:r w:rsidRPr="00AE0C1C">
        <w:rPr>
          <w:rFonts w:hint="cs"/>
          <w:sz w:val="28"/>
          <w:rtl/>
        </w:rPr>
        <w:t xml:space="preserve"> هزار نفر افزایش یافته است، که این افزایش پس از همه‌گیری تقریباً </w:t>
      </w:r>
      <w:r w:rsidRPr="00AE0C1C">
        <w:rPr>
          <w:rFonts w:hint="cs"/>
          <w:sz w:val="28"/>
          <w:rtl/>
          <w:lang w:bidi="fa-IR"/>
        </w:rPr>
        <w:t>۸.۹</w:t>
      </w:r>
      <w:r w:rsidRPr="00AE0C1C">
        <w:rPr>
          <w:rFonts w:hint="cs"/>
          <w:sz w:val="28"/>
          <w:rtl/>
        </w:rPr>
        <w:t xml:space="preserve"> میلیارد پوند از طریق از دست دادن درآمدهای مالیاتی و تقریباً </w:t>
      </w:r>
      <w:r w:rsidRPr="00AE0C1C">
        <w:rPr>
          <w:rFonts w:hint="cs"/>
          <w:sz w:val="28"/>
          <w:rtl/>
          <w:lang w:bidi="fa-IR"/>
        </w:rPr>
        <w:t>۷</w:t>
      </w:r>
      <w:r w:rsidRPr="00AE0C1C">
        <w:rPr>
          <w:rFonts w:hint="cs"/>
          <w:sz w:val="28"/>
          <w:rtl/>
        </w:rPr>
        <w:t xml:space="preserve"> میلیارد پوند از طریق افزایش هزینه‌های رفاهی بوده است</w:t>
      </w:r>
      <w:r w:rsidR="00CA7415" w:rsidRPr="00AE0C1C">
        <w:rPr>
          <w:rFonts w:hint="cs"/>
          <w:sz w:val="28"/>
          <w:rtl/>
        </w:rPr>
        <w:t>.</w:t>
      </w:r>
    </w:p>
    <w:p w14:paraId="41A14720" w14:textId="77777777" w:rsidR="005B4070" w:rsidRPr="00AE0C1C" w:rsidRDefault="005B4070" w:rsidP="005B4070">
      <w:pPr>
        <w:bidi/>
        <w:jc w:val="both"/>
        <w:rPr>
          <w:sz w:val="28"/>
        </w:rPr>
      </w:pPr>
      <w:r w:rsidRPr="00AE0C1C">
        <w:rPr>
          <w:rFonts w:hint="cs"/>
          <w:sz w:val="28"/>
          <w:rtl/>
        </w:rPr>
        <w:t xml:space="preserve">اداره بازنشستگی اعلام کرده است  این افزایش ناشی از افزایش </w:t>
      </w:r>
      <w:r w:rsidRPr="00AE0C1C">
        <w:rPr>
          <w:rFonts w:hint="cs"/>
          <w:sz w:val="28"/>
          <w:rtl/>
          <w:lang w:bidi="fa-IR"/>
        </w:rPr>
        <w:t>۵۰</w:t>
      </w:r>
      <w:r w:rsidRPr="00AE0C1C">
        <w:rPr>
          <w:rFonts w:hint="cs"/>
          <w:sz w:val="28"/>
          <w:rtl/>
        </w:rPr>
        <w:t xml:space="preserve"> درصدی تعداد افراد در سن کار است که می‌گویند معلول هستند، رقمی که از </w:t>
      </w:r>
      <w:r w:rsidRPr="00AE0C1C">
        <w:rPr>
          <w:rFonts w:hint="cs"/>
          <w:sz w:val="28"/>
          <w:rtl/>
          <w:lang w:bidi="fa-IR"/>
        </w:rPr>
        <w:t>۲.۱</w:t>
      </w:r>
      <w:r w:rsidRPr="00AE0C1C">
        <w:rPr>
          <w:rFonts w:hint="cs"/>
          <w:sz w:val="28"/>
          <w:rtl/>
        </w:rPr>
        <w:t xml:space="preserve"> میلیون نفر در نوامبر </w:t>
      </w:r>
      <w:r w:rsidRPr="00AE0C1C">
        <w:rPr>
          <w:rFonts w:hint="cs"/>
          <w:sz w:val="28"/>
          <w:rtl/>
          <w:lang w:bidi="fa-IR"/>
        </w:rPr>
        <w:t>۲۰۱۹</w:t>
      </w:r>
      <w:r w:rsidRPr="00AE0C1C">
        <w:rPr>
          <w:rFonts w:hint="cs"/>
          <w:sz w:val="28"/>
          <w:rtl/>
        </w:rPr>
        <w:t xml:space="preserve"> به </w:t>
      </w:r>
      <w:r w:rsidRPr="00AE0C1C">
        <w:rPr>
          <w:rFonts w:hint="cs"/>
          <w:sz w:val="28"/>
          <w:rtl/>
          <w:lang w:bidi="fa-IR"/>
        </w:rPr>
        <w:t>۳.۲</w:t>
      </w:r>
      <w:r w:rsidRPr="00AE0C1C">
        <w:rPr>
          <w:rFonts w:hint="cs"/>
          <w:sz w:val="28"/>
          <w:rtl/>
        </w:rPr>
        <w:t xml:space="preserve"> میلیون نفر در پنج سال  اخیر افزایش یافته است</w:t>
      </w:r>
      <w:r w:rsidRPr="00AE0C1C">
        <w:rPr>
          <w:sz w:val="28"/>
        </w:rPr>
        <w:t>.</w:t>
      </w:r>
    </w:p>
    <w:p w14:paraId="41A14721" w14:textId="77777777" w:rsidR="005B4070" w:rsidRPr="00AE0C1C" w:rsidRDefault="005B4070" w:rsidP="005B4070">
      <w:pPr>
        <w:bidi/>
        <w:jc w:val="both"/>
        <w:rPr>
          <w:sz w:val="28"/>
        </w:rPr>
      </w:pPr>
      <w:r w:rsidRPr="00AE0C1C">
        <w:rPr>
          <w:rFonts w:hint="cs"/>
          <w:sz w:val="28"/>
          <w:rtl/>
        </w:rPr>
        <w:t xml:space="preserve">در همین حال، تعداد افرادی که بدون نیاز به جستجوی کار یا با حداقل نیاز به جستجوی کار، درخواست یونیورسال کردیت کرده‌اند، از </w:t>
      </w:r>
      <w:r w:rsidRPr="00AE0C1C">
        <w:rPr>
          <w:rFonts w:hint="cs"/>
          <w:sz w:val="28"/>
          <w:rtl/>
          <w:lang w:bidi="fa-IR"/>
        </w:rPr>
        <w:t>۲.۶</w:t>
      </w:r>
      <w:r w:rsidRPr="00AE0C1C">
        <w:rPr>
          <w:rFonts w:hint="cs"/>
          <w:sz w:val="28"/>
          <w:rtl/>
        </w:rPr>
        <w:t xml:space="preserve"> میلیون نفر در سال </w:t>
      </w:r>
      <w:r w:rsidRPr="00AE0C1C">
        <w:rPr>
          <w:rFonts w:hint="cs"/>
          <w:sz w:val="28"/>
          <w:rtl/>
          <w:lang w:bidi="fa-IR"/>
        </w:rPr>
        <w:t>۲۰۱۹</w:t>
      </w:r>
      <w:r w:rsidRPr="00AE0C1C">
        <w:rPr>
          <w:rFonts w:hint="cs"/>
          <w:sz w:val="28"/>
          <w:rtl/>
        </w:rPr>
        <w:t xml:space="preserve"> تا </w:t>
      </w:r>
      <w:r w:rsidRPr="00AE0C1C">
        <w:rPr>
          <w:rFonts w:hint="cs"/>
          <w:sz w:val="28"/>
          <w:rtl/>
          <w:lang w:bidi="fa-IR"/>
        </w:rPr>
        <w:t>۲۰۲۰</w:t>
      </w:r>
      <w:r w:rsidRPr="00AE0C1C">
        <w:rPr>
          <w:rFonts w:hint="cs"/>
          <w:sz w:val="28"/>
          <w:rtl/>
        </w:rPr>
        <w:t xml:space="preserve"> به </w:t>
      </w:r>
      <w:r w:rsidRPr="00AE0C1C">
        <w:rPr>
          <w:rFonts w:hint="cs"/>
          <w:sz w:val="28"/>
          <w:rtl/>
          <w:lang w:bidi="fa-IR"/>
        </w:rPr>
        <w:t>۳.۵</w:t>
      </w:r>
      <w:r w:rsidRPr="00AE0C1C">
        <w:rPr>
          <w:rFonts w:hint="cs"/>
          <w:sz w:val="28"/>
          <w:rtl/>
        </w:rPr>
        <w:t xml:space="preserve"> میلیون نفر در سال </w:t>
      </w:r>
      <w:r w:rsidRPr="00AE0C1C">
        <w:rPr>
          <w:rFonts w:hint="cs"/>
          <w:sz w:val="28"/>
          <w:rtl/>
          <w:lang w:bidi="fa-IR"/>
        </w:rPr>
        <w:t>5- ۲۰۲4</w:t>
      </w:r>
      <w:r w:rsidRPr="00AE0C1C">
        <w:rPr>
          <w:rFonts w:hint="cs"/>
          <w:sz w:val="28"/>
          <w:rtl/>
        </w:rPr>
        <w:t xml:space="preserve"> افزایش یافته است</w:t>
      </w:r>
      <w:r w:rsidRPr="00AE0C1C">
        <w:rPr>
          <w:sz w:val="28"/>
        </w:rPr>
        <w:t>.</w:t>
      </w:r>
    </w:p>
    <w:p w14:paraId="41A14722" w14:textId="77777777" w:rsidR="005B4070" w:rsidRPr="00AE0C1C" w:rsidRDefault="005B4070" w:rsidP="005B4070">
      <w:pPr>
        <w:bidi/>
        <w:jc w:val="both"/>
        <w:rPr>
          <w:sz w:val="28"/>
        </w:rPr>
      </w:pPr>
      <w:r w:rsidRPr="00AE0C1C">
        <w:rPr>
          <w:rFonts w:hint="cs"/>
          <w:sz w:val="28"/>
          <w:rtl/>
        </w:rPr>
        <w:t xml:space="preserve">این روندها به این معنی است که مالیات‌دهندگان تا پایان دهه، نزدیک به </w:t>
      </w:r>
      <w:r w:rsidRPr="00AE0C1C">
        <w:rPr>
          <w:rFonts w:hint="cs"/>
          <w:sz w:val="28"/>
          <w:rtl/>
          <w:lang w:bidi="fa-IR"/>
        </w:rPr>
        <w:t>۱۰۰</w:t>
      </w:r>
      <w:r w:rsidRPr="00AE0C1C">
        <w:rPr>
          <w:rFonts w:hint="cs"/>
          <w:sz w:val="28"/>
          <w:rtl/>
        </w:rPr>
        <w:t xml:space="preserve"> میلیارد پوند برای تأمین هزینه‌های مزایای درمانی و معلولیت پرداخت خواهند کرد که بخش عمده‌ای از این پول به افراد در سن کار اختصاص خواهد یافت.</w:t>
      </w:r>
    </w:p>
    <w:p w14:paraId="41A14723" w14:textId="77777777" w:rsidR="005B4070" w:rsidRPr="00AE0C1C" w:rsidRDefault="005B4070" w:rsidP="00CA7415">
      <w:pPr>
        <w:bidi/>
        <w:jc w:val="both"/>
        <w:rPr>
          <w:sz w:val="28"/>
        </w:rPr>
      </w:pPr>
      <w:r w:rsidRPr="00AE0C1C">
        <w:rPr>
          <w:rFonts w:hint="cs"/>
          <w:sz w:val="28"/>
          <w:rtl/>
        </w:rPr>
        <w:t xml:space="preserve">ریوز نسبت به روند درخواست‌های مزایای معلولیت که تقریباً به صورت روزانه </w:t>
      </w:r>
      <w:r w:rsidRPr="00AE0C1C">
        <w:rPr>
          <w:rFonts w:hint="cs"/>
          <w:sz w:val="28"/>
          <w:rtl/>
          <w:lang w:bidi="fa-IR"/>
        </w:rPr>
        <w:t>۱۰۰۰</w:t>
      </w:r>
      <w:r w:rsidRPr="00AE0C1C">
        <w:rPr>
          <w:rFonts w:hint="cs"/>
          <w:sz w:val="28"/>
          <w:rtl/>
        </w:rPr>
        <w:t xml:space="preserve"> نفر در حال افزایش است، ابراز نگرانی کرده است. با این حال، اصلاحات اخیر حزب کارگر نشان می‌دهد که دولت برای انجام هر کاری در مورد آن با مشکل مواجه خواهد شد</w:t>
      </w:r>
      <w:r w:rsidR="00CA7415" w:rsidRPr="00AE0C1C">
        <w:rPr>
          <w:rFonts w:hint="cs"/>
          <w:sz w:val="28"/>
          <w:rtl/>
        </w:rPr>
        <w:t xml:space="preserve">. </w:t>
      </w:r>
      <w:r w:rsidRPr="00AE0C1C">
        <w:rPr>
          <w:rFonts w:hint="cs"/>
          <w:sz w:val="28"/>
          <w:rtl/>
        </w:rPr>
        <w:t>دفتر بازنشستگی کارکنان</w:t>
      </w:r>
      <w:r w:rsidR="00CA7415" w:rsidRPr="00AE0C1C">
        <w:rPr>
          <w:rFonts w:hint="cs"/>
          <w:sz w:val="28"/>
          <w:rtl/>
        </w:rPr>
        <w:t xml:space="preserve"> انگلیس</w:t>
      </w:r>
      <w:r w:rsidRPr="00AE0C1C">
        <w:rPr>
          <w:rFonts w:hint="cs"/>
          <w:sz w:val="28"/>
          <w:rtl/>
        </w:rPr>
        <w:t xml:space="preserve"> هشدار </w:t>
      </w:r>
      <w:r w:rsidR="00CA7415" w:rsidRPr="00AE0C1C">
        <w:rPr>
          <w:rFonts w:hint="cs"/>
          <w:sz w:val="28"/>
          <w:rtl/>
        </w:rPr>
        <w:t xml:space="preserve"> داده است </w:t>
      </w:r>
      <w:r w:rsidRPr="00AE0C1C">
        <w:rPr>
          <w:rFonts w:hint="cs"/>
          <w:sz w:val="28"/>
          <w:rtl/>
        </w:rPr>
        <w:t>که حفظ وضع موجود هزینه زیادی دارد</w:t>
      </w:r>
      <w:r w:rsidRPr="00AE0C1C">
        <w:rPr>
          <w:sz w:val="28"/>
        </w:rPr>
        <w:t>.</w:t>
      </w:r>
    </w:p>
    <w:p w14:paraId="41A14724" w14:textId="77777777" w:rsidR="005B4070" w:rsidRPr="00AE0C1C" w:rsidRDefault="005B4070" w:rsidP="00CA7415">
      <w:pPr>
        <w:bidi/>
        <w:jc w:val="both"/>
        <w:rPr>
          <w:sz w:val="28"/>
        </w:rPr>
      </w:pPr>
      <w:r w:rsidRPr="00AE0C1C">
        <w:rPr>
          <w:rFonts w:hint="cs"/>
          <w:sz w:val="28"/>
          <w:rtl/>
        </w:rPr>
        <w:lastRenderedPageBreak/>
        <w:t xml:space="preserve">در این گزارش آمده است: پیش‌بینی ما </w:t>
      </w:r>
      <w:r w:rsidR="00CA7415" w:rsidRPr="00AE0C1C">
        <w:rPr>
          <w:rFonts w:hint="cs"/>
          <w:sz w:val="28"/>
          <w:rtl/>
        </w:rPr>
        <w:t>نشان می دهد</w:t>
      </w:r>
      <w:r w:rsidRPr="00AE0C1C">
        <w:rPr>
          <w:rFonts w:hint="cs"/>
          <w:sz w:val="28"/>
          <w:rtl/>
        </w:rPr>
        <w:t xml:space="preserve"> که جریان‌های ورودی مرتبط با سلامت تا پایان دهه به نصف سطح قبل از همه‌گیری کاهش یابد. اگر سطح جریان ورودی فعلی در طول دوره پیش‌بینی حفظ شود، هزینه‌های رفاهی تقریباً </w:t>
      </w:r>
      <w:r w:rsidRPr="00AE0C1C">
        <w:rPr>
          <w:rFonts w:hint="cs"/>
          <w:sz w:val="28"/>
          <w:rtl/>
          <w:lang w:bidi="fa-IR"/>
        </w:rPr>
        <w:t>۱۲</w:t>
      </w:r>
      <w:r w:rsidRPr="00AE0C1C">
        <w:rPr>
          <w:rFonts w:hint="cs"/>
          <w:sz w:val="28"/>
          <w:rtl/>
        </w:rPr>
        <w:t xml:space="preserve"> میلیارد پوند بیشتر از پیش‌بینی در سال‌های </w:t>
      </w:r>
      <w:r w:rsidRPr="00AE0C1C">
        <w:rPr>
          <w:rFonts w:hint="cs"/>
          <w:sz w:val="28"/>
          <w:rtl/>
          <w:lang w:bidi="fa-IR"/>
        </w:rPr>
        <w:t>۲۰۲۹-۲۰۳۰</w:t>
      </w:r>
      <w:r w:rsidRPr="00AE0C1C">
        <w:rPr>
          <w:rFonts w:hint="cs"/>
          <w:sz w:val="28"/>
          <w:rtl/>
        </w:rPr>
        <w:t xml:space="preserve"> خواهد بود</w:t>
      </w:r>
      <w:r w:rsidR="00CA7415" w:rsidRPr="00AE0C1C">
        <w:rPr>
          <w:rFonts w:hint="cs"/>
          <w:sz w:val="28"/>
          <w:rtl/>
        </w:rPr>
        <w:t>.</w:t>
      </w:r>
    </w:p>
    <w:p w14:paraId="41A14725" w14:textId="77777777" w:rsidR="005B4070" w:rsidRPr="00AE0C1C" w:rsidRDefault="005B4070" w:rsidP="005B4070">
      <w:pPr>
        <w:bidi/>
        <w:jc w:val="both"/>
        <w:rPr>
          <w:b/>
          <w:bCs/>
          <w:sz w:val="28"/>
          <w:rtl/>
        </w:rPr>
      </w:pPr>
    </w:p>
    <w:p w14:paraId="41A14726" w14:textId="77777777" w:rsidR="005B4070" w:rsidRPr="00AE0C1C" w:rsidRDefault="005B4070" w:rsidP="005B4070">
      <w:pPr>
        <w:pStyle w:val="ListParagraph"/>
        <w:numPr>
          <w:ilvl w:val="0"/>
          <w:numId w:val="47"/>
        </w:numPr>
        <w:bidi/>
        <w:spacing w:line="256" w:lineRule="auto"/>
        <w:jc w:val="both"/>
        <w:rPr>
          <w:b/>
          <w:bCs/>
          <w:sz w:val="28"/>
          <w:rtl/>
        </w:rPr>
      </w:pPr>
      <w:r w:rsidRPr="00AE0C1C">
        <w:rPr>
          <w:rFonts w:hint="cs"/>
          <w:b/>
          <w:bCs/>
          <w:sz w:val="28"/>
          <w:rtl/>
        </w:rPr>
        <w:t>بودجه دفاعی</w:t>
      </w:r>
    </w:p>
    <w:p w14:paraId="41A14727" w14:textId="77777777" w:rsidR="005B4070" w:rsidRPr="00AE0C1C" w:rsidRDefault="005B4070" w:rsidP="005B4070">
      <w:pPr>
        <w:bidi/>
        <w:jc w:val="both"/>
        <w:rPr>
          <w:sz w:val="28"/>
        </w:rPr>
      </w:pPr>
      <w:r w:rsidRPr="00AE0C1C">
        <w:rPr>
          <w:rFonts w:hint="cs"/>
          <w:sz w:val="28"/>
          <w:rtl/>
        </w:rPr>
        <w:t>قرار دادن بریتانیا در موقعیت جنگی در بحبوحه تهدیدهای فزاینده از سوی  کشورهایی همچون روسیه یکی دیگر از مشکلات مالی وزارت دارایی بریتانیاست. دفتر بودجه دولت خاطرنشان ساخته است که افزایش تنش‌های ژئوپلیتیکی، بریتانیا و سایر کشورهای اروپایی را تحت فشار قرار داده است تا هزینه‌های دفاعی را به بالاترین سطح خود از زمان پایان جنگ سرد افزایش دهند</w:t>
      </w:r>
      <w:r w:rsidRPr="00AE0C1C">
        <w:rPr>
          <w:sz w:val="28"/>
        </w:rPr>
        <w:t>.</w:t>
      </w:r>
    </w:p>
    <w:p w14:paraId="41A14728" w14:textId="77777777" w:rsidR="005B4070" w:rsidRPr="00AE0C1C" w:rsidRDefault="005B4070" w:rsidP="005B4070">
      <w:pPr>
        <w:bidi/>
        <w:jc w:val="both"/>
        <w:rPr>
          <w:sz w:val="28"/>
        </w:rPr>
      </w:pPr>
      <w:r w:rsidRPr="00AE0C1C">
        <w:rPr>
          <w:rFonts w:hint="cs"/>
          <w:sz w:val="28"/>
          <w:rtl/>
        </w:rPr>
        <w:t xml:space="preserve">تعهد استارمر نخست وزیر بریتانیا در اجلاس ناتو برای افزایش هزینه‌های اصلی دفاعی از 2.5  درصد کنونی به </w:t>
      </w:r>
      <w:r w:rsidRPr="00AE0C1C">
        <w:rPr>
          <w:rFonts w:hint="cs"/>
          <w:sz w:val="28"/>
          <w:rtl/>
          <w:lang w:bidi="fa-IR"/>
        </w:rPr>
        <w:t>۳.۵</w:t>
      </w:r>
      <w:r w:rsidRPr="00AE0C1C">
        <w:rPr>
          <w:rFonts w:hint="cs"/>
          <w:sz w:val="28"/>
          <w:rtl/>
        </w:rPr>
        <w:t xml:space="preserve"> درصد از تولید ناخالص داخلی تا سال </w:t>
      </w:r>
      <w:r w:rsidRPr="00AE0C1C">
        <w:rPr>
          <w:rFonts w:hint="cs"/>
          <w:sz w:val="28"/>
          <w:rtl/>
          <w:lang w:bidi="fa-IR"/>
        </w:rPr>
        <w:t xml:space="preserve">۲۰۳۵ </w:t>
      </w:r>
      <w:r w:rsidRPr="00AE0C1C">
        <w:rPr>
          <w:rFonts w:hint="cs"/>
          <w:sz w:val="28"/>
          <w:rtl/>
        </w:rPr>
        <w:t xml:space="preserve">، هزینه بسیار سنگینی معادل </w:t>
      </w:r>
      <w:r w:rsidRPr="00AE0C1C">
        <w:rPr>
          <w:rFonts w:hint="cs"/>
          <w:sz w:val="28"/>
          <w:rtl/>
          <w:lang w:bidi="fa-IR"/>
        </w:rPr>
        <w:t>۳۸.۶</w:t>
      </w:r>
      <w:r w:rsidRPr="00AE0C1C">
        <w:rPr>
          <w:rFonts w:hint="cs"/>
          <w:sz w:val="28"/>
          <w:rtl/>
        </w:rPr>
        <w:t xml:space="preserve"> میلیارد پوند برای کشور دارد. این مبلغ تنها اندکی کمتر از افزایش مالیاتی وزارت دارایی در پاییز گذشته برای پرکردن سیاه چاله مالی خود است</w:t>
      </w:r>
      <w:r w:rsidRPr="00AE0C1C">
        <w:rPr>
          <w:sz w:val="28"/>
        </w:rPr>
        <w:t>.</w:t>
      </w:r>
    </w:p>
    <w:p w14:paraId="41A14729" w14:textId="77777777" w:rsidR="005B4070" w:rsidRPr="00AE0C1C" w:rsidRDefault="005B4070" w:rsidP="005B4070">
      <w:pPr>
        <w:bidi/>
        <w:jc w:val="both"/>
        <w:rPr>
          <w:sz w:val="28"/>
        </w:rPr>
      </w:pPr>
      <w:r w:rsidRPr="00AE0C1C">
        <w:rPr>
          <w:rFonts w:hint="cs"/>
          <w:sz w:val="28"/>
          <w:rtl/>
        </w:rPr>
        <w:t>این نهاد نظارتی هشدار می‌دهد که فشار ناشی از دفاع، در کنار نوسانات رفاهی، چالشی برای امور مالیِ تحت فشار بریتانیا ایجاد می‌کند</w:t>
      </w:r>
      <w:r w:rsidRPr="00AE0C1C">
        <w:rPr>
          <w:sz w:val="28"/>
        </w:rPr>
        <w:t>.</w:t>
      </w:r>
    </w:p>
    <w:p w14:paraId="41A1472A" w14:textId="77777777" w:rsidR="005B4070" w:rsidRPr="00AE0C1C" w:rsidRDefault="005B4070" w:rsidP="005B4070">
      <w:pPr>
        <w:bidi/>
        <w:jc w:val="both"/>
        <w:rPr>
          <w:sz w:val="28"/>
          <w:rtl/>
        </w:rPr>
      </w:pPr>
      <w:r w:rsidRPr="00AE0C1C">
        <w:rPr>
          <w:rFonts w:hint="cs"/>
          <w:sz w:val="28"/>
          <w:rtl/>
        </w:rPr>
        <w:t xml:space="preserve">دفتر بودجه‌ی بریتانیا می‌گوید: «اعلان‌های سیاستی مانند اعلامیه‌های اخیر در مورد افزایش هزینه‌های دفاعی تا سال </w:t>
      </w:r>
      <w:r w:rsidRPr="00AE0C1C">
        <w:rPr>
          <w:rFonts w:hint="cs"/>
          <w:sz w:val="28"/>
          <w:rtl/>
          <w:lang w:bidi="fa-IR"/>
        </w:rPr>
        <w:t>۲۰۳۵</w:t>
      </w:r>
      <w:r w:rsidRPr="00AE0C1C">
        <w:rPr>
          <w:rFonts w:hint="cs"/>
          <w:sz w:val="28"/>
          <w:rtl/>
        </w:rPr>
        <w:t>، لغو کاهش‌های برنامه‌ریزی‌شده در پرداخت سوخت زمستانی و کاهش اصلاحات رفاهی برنامه‌ریزی‌شده، مشکلات و خطرات نزولی جدیدی را برای وضعیت مالی ایجاد می‌کنند</w:t>
      </w:r>
      <w:r w:rsidR="00CA7415" w:rsidRPr="00AE0C1C">
        <w:rPr>
          <w:rFonts w:hint="cs"/>
          <w:sz w:val="28"/>
          <w:rtl/>
        </w:rPr>
        <w:t>.</w:t>
      </w:r>
    </w:p>
    <w:p w14:paraId="41A1472B" w14:textId="77777777" w:rsidR="00CA7415" w:rsidRPr="00AE0C1C" w:rsidRDefault="00CA7415" w:rsidP="00CA7415">
      <w:pPr>
        <w:bidi/>
        <w:jc w:val="both"/>
        <w:rPr>
          <w:sz w:val="28"/>
        </w:rPr>
      </w:pPr>
    </w:p>
    <w:p w14:paraId="41A1472C" w14:textId="77777777" w:rsidR="005B4070" w:rsidRPr="00AE0C1C" w:rsidRDefault="005B4070" w:rsidP="005B4070">
      <w:pPr>
        <w:pStyle w:val="ListParagraph"/>
        <w:numPr>
          <w:ilvl w:val="0"/>
          <w:numId w:val="47"/>
        </w:numPr>
        <w:bidi/>
        <w:spacing w:line="256" w:lineRule="auto"/>
        <w:jc w:val="both"/>
        <w:rPr>
          <w:b/>
          <w:bCs/>
          <w:sz w:val="28"/>
          <w:rtl/>
        </w:rPr>
      </w:pPr>
      <w:r w:rsidRPr="00AE0C1C">
        <w:rPr>
          <w:rFonts w:hint="cs"/>
          <w:b/>
          <w:bCs/>
          <w:sz w:val="28"/>
          <w:rtl/>
        </w:rPr>
        <w:t xml:space="preserve">تهدید تعرفه‌های تجاری </w:t>
      </w:r>
    </w:p>
    <w:p w14:paraId="41A1472D" w14:textId="77777777" w:rsidR="005B4070" w:rsidRPr="00AE0C1C" w:rsidRDefault="005B4070" w:rsidP="005B4070">
      <w:pPr>
        <w:bidi/>
        <w:jc w:val="both"/>
        <w:rPr>
          <w:sz w:val="28"/>
        </w:rPr>
      </w:pPr>
      <w:r w:rsidRPr="00AE0C1C">
        <w:rPr>
          <w:rFonts w:hint="cs"/>
          <w:sz w:val="28"/>
          <w:rtl/>
        </w:rPr>
        <w:t xml:space="preserve">تجارت یکی از معدود نقاط روشن برای این دولت بوده است و استارمر اولین کسی بود که در کنار توافق با اتحادیه اروپا و هند، با دونالد ترامپ به توافق تجاری دست یافت با این حال، دفتر بودجه‌ی بریتانیا هشدار می‌دهد: تعرفه‌های اعمال‌شده توسط ایالات متحده در دولت دوم ترامپ، یک خطر مالی قابل توجه برای بریتانیا محسوب می‌شود. </w:t>
      </w:r>
    </w:p>
    <w:p w14:paraId="41A1472E" w14:textId="77777777" w:rsidR="005B4070" w:rsidRPr="00AE0C1C" w:rsidRDefault="005B4070" w:rsidP="005B4070">
      <w:pPr>
        <w:bidi/>
        <w:jc w:val="both"/>
        <w:rPr>
          <w:sz w:val="28"/>
        </w:rPr>
      </w:pPr>
      <w:r w:rsidRPr="00AE0C1C">
        <w:rPr>
          <w:rFonts w:hint="cs"/>
          <w:sz w:val="28"/>
          <w:rtl/>
        </w:rPr>
        <w:t xml:space="preserve">با وجود انبوهی از تهدیدها و چالش‌های حقوقی، پیش‌بینی دقیق تأثیر مالی تقریباً غیرممکن است. اما پس از فروکش کردن گرد و غبار در خصوص آن می‌تواند اظهار نظر کرد. بریتانیا حتی در صورت دستیابی به توافق، نسبت به شوک‌های تعرفه‌ای در سایر کشورها نیز حساس است، زیرا تجارت معادل دو سوم تولید ناخالص </w:t>
      </w:r>
      <w:r w:rsidRPr="00AE0C1C">
        <w:rPr>
          <w:rFonts w:hint="cs"/>
          <w:sz w:val="28"/>
          <w:rtl/>
        </w:rPr>
        <w:lastRenderedPageBreak/>
        <w:t xml:space="preserve">داخلی را تشکیل می‌دهد که بالاتر از میانگین در کشورهای عضو گروه </w:t>
      </w:r>
      <w:r w:rsidRPr="00AE0C1C">
        <w:rPr>
          <w:rFonts w:hint="cs"/>
          <w:sz w:val="28"/>
          <w:rtl/>
          <w:lang w:bidi="fa-IR"/>
        </w:rPr>
        <w:t>۲۰</w:t>
      </w:r>
      <w:r w:rsidRPr="00AE0C1C">
        <w:rPr>
          <w:rFonts w:hint="cs"/>
          <w:sz w:val="28"/>
          <w:rtl/>
        </w:rPr>
        <w:t xml:space="preserve"> است. این امر بریتانیا را در برابر اختلالات در جریان تجارت جهانی آسیب‌پذیر می‌کند، که می‌تواند تقاضای صادرات را کاهش دهد، سرمایه‌گذاری را تضعیف کند و رشد بهره‌وری بلندمدت را کاهش دهد.</w:t>
      </w:r>
    </w:p>
    <w:p w14:paraId="41A1472F" w14:textId="77777777" w:rsidR="00CA7415" w:rsidRPr="00AE0C1C" w:rsidRDefault="00CA7415" w:rsidP="00AE0C1C">
      <w:pPr>
        <w:bidi/>
        <w:jc w:val="both"/>
        <w:rPr>
          <w:sz w:val="28"/>
          <w:rtl/>
        </w:rPr>
      </w:pPr>
      <w:r w:rsidRPr="00AE0C1C">
        <w:rPr>
          <w:rFonts w:hint="cs"/>
          <w:sz w:val="28"/>
          <w:rtl/>
        </w:rPr>
        <w:t>دفتر مسئولیت بودجه</w:t>
      </w:r>
      <w:r w:rsidR="005B4070" w:rsidRPr="00AE0C1C">
        <w:rPr>
          <w:rFonts w:hint="cs"/>
          <w:sz w:val="28"/>
          <w:rtl/>
        </w:rPr>
        <w:t xml:space="preserve"> در بهار هشدار داد</w:t>
      </w:r>
      <w:r w:rsidRPr="00AE0C1C">
        <w:rPr>
          <w:rFonts w:hint="cs"/>
          <w:sz w:val="28"/>
          <w:rtl/>
        </w:rPr>
        <w:t>ه بود</w:t>
      </w:r>
      <w:r w:rsidR="005B4070" w:rsidRPr="00AE0C1C">
        <w:rPr>
          <w:rFonts w:hint="cs"/>
          <w:sz w:val="28"/>
          <w:rtl/>
        </w:rPr>
        <w:t xml:space="preserve"> که اعمال تعرفه </w:t>
      </w:r>
      <w:r w:rsidR="005B4070" w:rsidRPr="00AE0C1C">
        <w:rPr>
          <w:rFonts w:hint="cs"/>
          <w:sz w:val="28"/>
          <w:rtl/>
          <w:lang w:bidi="fa-IR"/>
        </w:rPr>
        <w:t>۲۰</w:t>
      </w:r>
      <w:r w:rsidR="005B4070" w:rsidRPr="00AE0C1C">
        <w:rPr>
          <w:rFonts w:hint="cs"/>
          <w:sz w:val="28"/>
          <w:rtl/>
        </w:rPr>
        <w:t xml:space="preserve"> درصدی ایالات متحده بر همه کالاها بدون اقدام تلافی‌جویانه، کسری بودجه بریتانیا را </w:t>
      </w:r>
      <w:r w:rsidR="005B4070" w:rsidRPr="00AE0C1C">
        <w:rPr>
          <w:rFonts w:hint="cs"/>
          <w:sz w:val="28"/>
          <w:rtl/>
          <w:lang w:bidi="fa-IR"/>
        </w:rPr>
        <w:t>۱۰</w:t>
      </w:r>
      <w:r w:rsidR="005B4070" w:rsidRPr="00AE0C1C">
        <w:rPr>
          <w:rFonts w:hint="cs"/>
          <w:sz w:val="28"/>
          <w:rtl/>
        </w:rPr>
        <w:t xml:space="preserve"> میلیارد پوند افزایش می‌دهد و به سیاه‌چاله بودجه ای او می‌افزاید و اگر کشورهای دیگر نیز به همین ترتیب واکنش نشان دهند، این آسیب حتی بیشتر نیزخواهد بود</w:t>
      </w:r>
      <w:r w:rsidR="005B4070" w:rsidRPr="00AE0C1C">
        <w:rPr>
          <w:sz w:val="28"/>
        </w:rPr>
        <w:t>.</w:t>
      </w:r>
    </w:p>
    <w:p w14:paraId="41A14730" w14:textId="77777777" w:rsidR="00CA7415" w:rsidRPr="00AE0C1C" w:rsidRDefault="00CA7415" w:rsidP="00CA7415">
      <w:pPr>
        <w:bidi/>
        <w:jc w:val="both"/>
        <w:rPr>
          <w:sz w:val="28"/>
        </w:rPr>
      </w:pPr>
    </w:p>
    <w:p w14:paraId="41A14731" w14:textId="77777777" w:rsidR="005B4070" w:rsidRPr="00AE0C1C" w:rsidRDefault="005B4070" w:rsidP="005B4070">
      <w:pPr>
        <w:pStyle w:val="ListParagraph"/>
        <w:numPr>
          <w:ilvl w:val="0"/>
          <w:numId w:val="47"/>
        </w:numPr>
        <w:bidi/>
        <w:spacing w:line="256" w:lineRule="auto"/>
        <w:jc w:val="both"/>
        <w:rPr>
          <w:b/>
          <w:bCs/>
          <w:sz w:val="28"/>
        </w:rPr>
      </w:pPr>
      <w:r w:rsidRPr="00AE0C1C">
        <w:rPr>
          <w:rFonts w:hint="cs"/>
          <w:b/>
          <w:bCs/>
          <w:sz w:val="28"/>
          <w:rtl/>
        </w:rPr>
        <w:t>مشکل قفل سه‌گانه</w:t>
      </w:r>
    </w:p>
    <w:p w14:paraId="41A14732" w14:textId="77777777" w:rsidR="005B4070" w:rsidRPr="00AE0C1C" w:rsidRDefault="005B4070" w:rsidP="005B4070">
      <w:pPr>
        <w:bidi/>
        <w:jc w:val="both"/>
        <w:rPr>
          <w:sz w:val="28"/>
        </w:rPr>
      </w:pPr>
      <w:r w:rsidRPr="00AE0C1C">
        <w:rPr>
          <w:rFonts w:hint="cs"/>
          <w:sz w:val="28"/>
          <w:rtl/>
        </w:rPr>
        <w:t xml:space="preserve">تعداد کمی از سیاست‌های دولت به اندازه قفل سه‌گانه بر حقوق بازنشستگی دولتی مقدس هستند وعده داده شده به بازنشستگان حکم می‌کند که حقوق بازنشستگی هر ساله باید مطابق با </w:t>
      </w:r>
      <w:r w:rsidRPr="00AE0C1C">
        <w:rPr>
          <w:rFonts w:hint="cs"/>
          <w:b/>
          <w:bCs/>
          <w:sz w:val="28"/>
          <w:rtl/>
        </w:rPr>
        <w:t xml:space="preserve">بالاترین دستمزدها، تورم یا معیار </w:t>
      </w:r>
      <w:r w:rsidRPr="00AE0C1C">
        <w:rPr>
          <w:rFonts w:hint="cs"/>
          <w:b/>
          <w:bCs/>
          <w:sz w:val="28"/>
          <w:rtl/>
          <w:lang w:bidi="fa-IR"/>
        </w:rPr>
        <w:t>۲</w:t>
      </w:r>
      <w:r w:rsidRPr="00AE0C1C">
        <w:rPr>
          <w:rFonts w:hint="cs"/>
          <w:b/>
          <w:bCs/>
          <w:sz w:val="28"/>
          <w:rtl/>
        </w:rPr>
        <w:t xml:space="preserve"> درصدی</w:t>
      </w:r>
      <w:r w:rsidRPr="00AE0C1C">
        <w:rPr>
          <w:rFonts w:hint="cs"/>
          <w:sz w:val="28"/>
          <w:rtl/>
        </w:rPr>
        <w:t xml:space="preserve"> افزایش یابد.</w:t>
      </w:r>
    </w:p>
    <w:p w14:paraId="41A14733" w14:textId="77777777" w:rsidR="005B4070" w:rsidRPr="00AE0C1C" w:rsidRDefault="005B4070" w:rsidP="005B4070">
      <w:pPr>
        <w:bidi/>
        <w:jc w:val="both"/>
        <w:rPr>
          <w:sz w:val="28"/>
        </w:rPr>
      </w:pPr>
      <w:r w:rsidRPr="00AE0C1C">
        <w:rPr>
          <w:rFonts w:hint="cs"/>
          <w:sz w:val="28"/>
          <w:rtl/>
        </w:rPr>
        <w:t>در حالی که کنار گذاشتن آن برای استارمر هزینه سیاسی زیادی خواهد داشت، این نهاد نظارتی هشدار می‌دهد که هزینه فزاینده این سیاست به این معنی است که به طور فزاینده‌ای غیرقابل تحمل شده است</w:t>
      </w:r>
    </w:p>
    <w:p w14:paraId="41A14734" w14:textId="77777777" w:rsidR="005B4070" w:rsidRPr="00AE0C1C" w:rsidRDefault="005B4070" w:rsidP="005B4070">
      <w:pPr>
        <w:bidi/>
        <w:jc w:val="both"/>
        <w:rPr>
          <w:sz w:val="28"/>
        </w:rPr>
      </w:pPr>
      <w:r w:rsidRPr="00AE0C1C">
        <w:rPr>
          <w:rFonts w:hint="cs"/>
          <w:sz w:val="28"/>
          <w:rtl/>
        </w:rPr>
        <w:t>قفل سه‌گانه مذکور  که دولت های مختلف نتوانسته اند آن را بشکنند حدود س</w:t>
      </w:r>
      <w:r w:rsidR="00AE0C1C" w:rsidRPr="00AE0C1C">
        <w:rPr>
          <w:rFonts w:hint="cs"/>
          <w:sz w:val="28"/>
          <w:rtl/>
        </w:rPr>
        <w:t>ه برابر بیشتر از انتظارات اولیه</w:t>
      </w:r>
      <w:r w:rsidRPr="00AE0C1C">
        <w:rPr>
          <w:rFonts w:hint="cs"/>
          <w:sz w:val="28"/>
          <w:rtl/>
        </w:rPr>
        <w:t xml:space="preserve"> برای دولت هزینه داشته است این سیاست که قبلا برای مبارزه با فقر مستمری‌بگیران معرفی شد، در ابتدا پیش‌بینی می‌شد که تا پایان دهه، سالانه </w:t>
      </w:r>
      <w:r w:rsidRPr="00AE0C1C">
        <w:rPr>
          <w:rFonts w:hint="cs"/>
          <w:sz w:val="28"/>
          <w:rtl/>
          <w:lang w:bidi="fa-IR"/>
        </w:rPr>
        <w:t>۵.۲</w:t>
      </w:r>
      <w:r w:rsidRPr="00AE0C1C">
        <w:rPr>
          <w:rFonts w:hint="cs"/>
          <w:sz w:val="28"/>
          <w:rtl/>
        </w:rPr>
        <w:t xml:space="preserve"> میلیارد پوند هزینه داشته باشد اما در مقابل دستمزدهای راکد و جهش تورم به این معنی است که وزیر دارایی با این قفل تا سال </w:t>
      </w:r>
      <w:r w:rsidRPr="00AE0C1C">
        <w:rPr>
          <w:rFonts w:hint="cs"/>
          <w:sz w:val="28"/>
          <w:rtl/>
          <w:lang w:bidi="fa-IR"/>
        </w:rPr>
        <w:t>30-2029</w:t>
      </w:r>
      <w:r w:rsidRPr="00AE0C1C">
        <w:rPr>
          <w:rFonts w:hint="cs"/>
          <w:sz w:val="28"/>
          <w:rtl/>
        </w:rPr>
        <w:t xml:space="preserve"> با هزینه سالانه </w:t>
      </w:r>
      <w:r w:rsidRPr="00AE0C1C">
        <w:rPr>
          <w:rFonts w:hint="cs"/>
          <w:sz w:val="28"/>
          <w:rtl/>
          <w:lang w:bidi="fa-IR"/>
        </w:rPr>
        <w:t>۱۵.۵</w:t>
      </w:r>
      <w:r w:rsidRPr="00AE0C1C">
        <w:rPr>
          <w:rFonts w:hint="cs"/>
          <w:sz w:val="28"/>
          <w:rtl/>
        </w:rPr>
        <w:t xml:space="preserve"> میلیارد پوند روبرو خواهد شد</w:t>
      </w:r>
      <w:r w:rsidRPr="00AE0C1C">
        <w:rPr>
          <w:sz w:val="28"/>
        </w:rPr>
        <w:t>.</w:t>
      </w:r>
    </w:p>
    <w:p w14:paraId="41A14735" w14:textId="77777777" w:rsidR="005B4070" w:rsidRPr="00AE0C1C" w:rsidRDefault="005B4070" w:rsidP="005B4070">
      <w:pPr>
        <w:bidi/>
        <w:jc w:val="both"/>
        <w:rPr>
          <w:sz w:val="28"/>
        </w:rPr>
      </w:pPr>
      <w:r w:rsidRPr="00AE0C1C">
        <w:rPr>
          <w:rFonts w:hint="cs"/>
          <w:sz w:val="28"/>
          <w:rtl/>
        </w:rPr>
        <w:t xml:space="preserve">دفتر مسئولیت بودجه هشدار  داده است که اگر بریتانیا در </w:t>
      </w:r>
      <w:r w:rsidRPr="00AE0C1C">
        <w:rPr>
          <w:rFonts w:hint="cs"/>
          <w:sz w:val="28"/>
          <w:rtl/>
          <w:lang w:bidi="fa-IR"/>
        </w:rPr>
        <w:t>۵۰</w:t>
      </w:r>
      <w:r w:rsidRPr="00AE0C1C">
        <w:rPr>
          <w:rFonts w:hint="cs"/>
          <w:sz w:val="28"/>
          <w:rtl/>
        </w:rPr>
        <w:t xml:space="preserve"> سال آینده همچنان شاهد همین الگوها در رشد دستمزدها و تورم باشد، این رقم می‌تواند تا اوایل دهه </w:t>
      </w:r>
      <w:r w:rsidRPr="00AE0C1C">
        <w:rPr>
          <w:rFonts w:hint="cs"/>
          <w:sz w:val="28"/>
          <w:rtl/>
          <w:lang w:bidi="fa-IR"/>
        </w:rPr>
        <w:t>۲۰۷۰</w:t>
      </w:r>
      <w:r w:rsidRPr="00AE0C1C">
        <w:rPr>
          <w:rFonts w:hint="cs"/>
          <w:sz w:val="28"/>
          <w:rtl/>
        </w:rPr>
        <w:t xml:space="preserve"> به میزان واقعی </w:t>
      </w:r>
      <w:r w:rsidRPr="00AE0C1C">
        <w:rPr>
          <w:rFonts w:hint="cs"/>
          <w:sz w:val="28"/>
          <w:rtl/>
          <w:lang w:bidi="fa-IR"/>
        </w:rPr>
        <w:t>۴۳</w:t>
      </w:r>
      <w:r w:rsidRPr="00AE0C1C">
        <w:rPr>
          <w:rFonts w:hint="cs"/>
          <w:sz w:val="28"/>
          <w:rtl/>
        </w:rPr>
        <w:t xml:space="preserve"> میلیارد پوند افزایش یابد. </w:t>
      </w:r>
    </w:p>
    <w:p w14:paraId="41A14736" w14:textId="77777777" w:rsidR="005B4070" w:rsidRPr="00AE0C1C" w:rsidRDefault="005B4070" w:rsidP="005B4070">
      <w:pPr>
        <w:bidi/>
        <w:jc w:val="both"/>
        <w:rPr>
          <w:sz w:val="28"/>
        </w:rPr>
      </w:pPr>
      <w:r w:rsidRPr="00AE0C1C">
        <w:rPr>
          <w:rFonts w:hint="cs"/>
          <w:sz w:val="28"/>
          <w:rtl/>
        </w:rPr>
        <w:t xml:space="preserve"> بریتانیا در حال حاضر بدهی ملی </w:t>
      </w:r>
      <w:r w:rsidRPr="00AE0C1C">
        <w:rPr>
          <w:rFonts w:hint="cs"/>
          <w:sz w:val="28"/>
          <w:rtl/>
          <w:lang w:bidi="fa-IR"/>
        </w:rPr>
        <w:t>۱۰۰</w:t>
      </w:r>
      <w:r w:rsidRPr="00AE0C1C">
        <w:rPr>
          <w:rFonts w:hint="cs"/>
          <w:sz w:val="28"/>
          <w:rtl/>
        </w:rPr>
        <w:t xml:space="preserve"> درصدی معادل تولید ناخالص داخلی دارد اگر امور مالی عمومی را با شرایط و تنظیمات سیاست‌های کنونی به صورت خودکار رها کن</w:t>
      </w:r>
      <w:r w:rsidR="00AE0C1C" w:rsidRPr="00AE0C1C">
        <w:rPr>
          <w:rFonts w:hint="cs"/>
          <w:sz w:val="28"/>
          <w:rtl/>
        </w:rPr>
        <w:t>د</w:t>
      </w:r>
      <w:r w:rsidRPr="00AE0C1C">
        <w:rPr>
          <w:rFonts w:hint="cs"/>
          <w:sz w:val="28"/>
          <w:rtl/>
        </w:rPr>
        <w:t xml:space="preserve"> بدهی ملی به </w:t>
      </w:r>
      <w:r w:rsidRPr="00AE0C1C">
        <w:rPr>
          <w:rFonts w:hint="cs"/>
          <w:sz w:val="28"/>
          <w:rtl/>
          <w:lang w:bidi="fa-IR"/>
        </w:rPr>
        <w:t>۲۷۰</w:t>
      </w:r>
      <w:r w:rsidR="00AE0C1C" w:rsidRPr="00AE0C1C">
        <w:rPr>
          <w:rFonts w:hint="cs"/>
          <w:sz w:val="28"/>
          <w:rtl/>
        </w:rPr>
        <w:t xml:space="preserve"> درصد تولید ناخالص داخلی می‌رسد. بریتانیا</w:t>
      </w:r>
      <w:r w:rsidRPr="00AE0C1C">
        <w:rPr>
          <w:rFonts w:hint="cs"/>
          <w:sz w:val="28"/>
          <w:rtl/>
        </w:rPr>
        <w:t xml:space="preserve"> تا کنون هرگز بدهی در این سطح نداشته است و این مسیری است که نمی‌تواند آن را حفظ کند</w:t>
      </w:r>
      <w:r w:rsidR="00AE0C1C" w:rsidRPr="00AE0C1C">
        <w:rPr>
          <w:rFonts w:hint="cs"/>
          <w:sz w:val="28"/>
          <w:rtl/>
        </w:rPr>
        <w:t>.</w:t>
      </w:r>
    </w:p>
    <w:p w14:paraId="41A14737" w14:textId="77777777" w:rsidR="005B4070" w:rsidRPr="00AE0C1C" w:rsidRDefault="005B4070" w:rsidP="005B4070">
      <w:pPr>
        <w:pStyle w:val="ListParagraph"/>
        <w:numPr>
          <w:ilvl w:val="0"/>
          <w:numId w:val="47"/>
        </w:numPr>
        <w:bidi/>
        <w:spacing w:line="256" w:lineRule="auto"/>
        <w:jc w:val="both"/>
        <w:rPr>
          <w:b/>
          <w:bCs/>
          <w:sz w:val="28"/>
        </w:rPr>
      </w:pPr>
      <w:r w:rsidRPr="00AE0C1C">
        <w:rPr>
          <w:rFonts w:hint="cs"/>
          <w:b/>
          <w:bCs/>
          <w:sz w:val="28"/>
          <w:rtl/>
        </w:rPr>
        <w:t>بهره بدهی</w:t>
      </w:r>
    </w:p>
    <w:p w14:paraId="41A14738" w14:textId="77777777" w:rsidR="005B4070" w:rsidRPr="00AE0C1C" w:rsidRDefault="005B4070" w:rsidP="005B4070">
      <w:pPr>
        <w:bidi/>
        <w:jc w:val="both"/>
        <w:rPr>
          <w:sz w:val="28"/>
        </w:rPr>
      </w:pPr>
      <w:r w:rsidRPr="00AE0C1C">
        <w:rPr>
          <w:rFonts w:hint="cs"/>
          <w:sz w:val="28"/>
          <w:rtl/>
        </w:rPr>
        <w:lastRenderedPageBreak/>
        <w:t>تمام این فشارهای هزینه‌ای به این معنی است که برای ریوز یا جانشینان  احتمالی او  ایجاد یک کاهش معنادار در کوه بدهی</w:t>
      </w:r>
      <w:r w:rsidR="00AE0C1C" w:rsidRPr="00AE0C1C">
        <w:rPr>
          <w:rFonts w:hint="cs"/>
          <w:sz w:val="28"/>
          <w:rtl/>
        </w:rPr>
        <w:t xml:space="preserve"> ملی </w:t>
      </w:r>
      <w:r w:rsidRPr="00AE0C1C">
        <w:rPr>
          <w:rFonts w:hint="cs"/>
          <w:sz w:val="28"/>
          <w:rtl/>
        </w:rPr>
        <w:t xml:space="preserve"> </w:t>
      </w:r>
      <w:r w:rsidRPr="00AE0C1C">
        <w:rPr>
          <w:rFonts w:hint="cs"/>
          <w:sz w:val="28"/>
          <w:rtl/>
          <w:lang w:bidi="fa-IR"/>
        </w:rPr>
        <w:t>۲.۷</w:t>
      </w:r>
      <w:r w:rsidRPr="00AE0C1C">
        <w:rPr>
          <w:rFonts w:hint="cs"/>
          <w:sz w:val="28"/>
          <w:rtl/>
        </w:rPr>
        <w:t xml:space="preserve"> تریلیون پوندی بریتانیا دشوار خواهد بود</w:t>
      </w:r>
      <w:r w:rsidRPr="00AE0C1C">
        <w:rPr>
          <w:sz w:val="28"/>
        </w:rPr>
        <w:t>.</w:t>
      </w:r>
      <w:r w:rsidRPr="00AE0C1C">
        <w:rPr>
          <w:rFonts w:hint="cs"/>
          <w:sz w:val="28"/>
          <w:rtl/>
        </w:rPr>
        <w:t xml:space="preserve">این امر دسترسی به وام ارزان را از همه مهم‌تر می‌کند. </w:t>
      </w:r>
    </w:p>
    <w:p w14:paraId="41A14739" w14:textId="77777777" w:rsidR="005B4070" w:rsidRPr="00AE0C1C" w:rsidRDefault="005B4070" w:rsidP="005B4070">
      <w:pPr>
        <w:bidi/>
        <w:jc w:val="both"/>
        <w:rPr>
          <w:sz w:val="28"/>
        </w:rPr>
      </w:pPr>
      <w:r w:rsidRPr="00AE0C1C">
        <w:rPr>
          <w:rFonts w:hint="cs"/>
          <w:sz w:val="28"/>
          <w:rtl/>
        </w:rPr>
        <w:t>کاهش طرح بازنشستگی حقوق نهایی، که به طور سنتی باعث می‌شد مدیران به شدت در گیلت‌ها سرمایه‌گذاری کنند، به این معنی است که صندوق‌های بازنشستگی بریتانیا بدهی دولتی کمتری را تسویه می‌کنند</w:t>
      </w:r>
      <w:r w:rsidRPr="00AE0C1C">
        <w:rPr>
          <w:sz w:val="28"/>
        </w:rPr>
        <w:t>.</w:t>
      </w:r>
    </w:p>
    <w:p w14:paraId="41A1473A" w14:textId="77777777" w:rsidR="005B4070" w:rsidRPr="00AE0C1C" w:rsidRDefault="005B4070" w:rsidP="00AE0C1C">
      <w:pPr>
        <w:bidi/>
        <w:jc w:val="both"/>
        <w:rPr>
          <w:sz w:val="28"/>
        </w:rPr>
      </w:pPr>
      <w:r w:rsidRPr="00AE0C1C">
        <w:rPr>
          <w:rFonts w:hint="cs"/>
          <w:sz w:val="28"/>
          <w:rtl/>
        </w:rPr>
        <w:t xml:space="preserve">دفتر مسئولیت بودجه </w:t>
      </w:r>
      <w:r w:rsidRPr="00AE0C1C">
        <w:rPr>
          <w:rFonts w:hint="cs"/>
          <w:sz w:val="28"/>
        </w:rPr>
        <w:t xml:space="preserve"> </w:t>
      </w:r>
      <w:r w:rsidRPr="00AE0C1C">
        <w:rPr>
          <w:rFonts w:hint="cs"/>
          <w:sz w:val="28"/>
          <w:rtl/>
        </w:rPr>
        <w:t xml:space="preserve">هشدار داده است که سایر سرمایه‌گذارانی که برای پر کردن این خلا وارد عمل می‌شوند، ممکن است برای این مشکل، پرداخت بهره به طور قابل توجهی  بهره بالاتری  را مطالبه کنند با گذشت زمان، این رقم می‌تواند به </w:t>
      </w:r>
      <w:r w:rsidRPr="00AE0C1C">
        <w:rPr>
          <w:rFonts w:hint="cs"/>
          <w:sz w:val="28"/>
          <w:rtl/>
          <w:lang w:bidi="fa-IR"/>
        </w:rPr>
        <w:t>۲۲</w:t>
      </w:r>
      <w:r w:rsidRPr="00AE0C1C">
        <w:rPr>
          <w:rFonts w:hint="cs"/>
          <w:sz w:val="28"/>
          <w:rtl/>
        </w:rPr>
        <w:t xml:space="preserve"> میلیارد پوند اضافی برسد. </w:t>
      </w:r>
    </w:p>
    <w:p w14:paraId="41A1473B" w14:textId="77777777" w:rsidR="005B4070" w:rsidRPr="00AE0C1C" w:rsidRDefault="005B4070" w:rsidP="005B4070">
      <w:pPr>
        <w:bidi/>
        <w:jc w:val="both"/>
        <w:rPr>
          <w:sz w:val="28"/>
          <w:rtl/>
        </w:rPr>
      </w:pPr>
      <w:r w:rsidRPr="00AE0C1C">
        <w:rPr>
          <w:rFonts w:hint="cs"/>
          <w:sz w:val="28"/>
          <w:rtl/>
        </w:rPr>
        <w:t xml:space="preserve">از گزارش دفتر مسئولیت بودجه می توان نتیجه گیری کرد که دولت بریتانیا فراتر از توان  واقعی </w:t>
      </w:r>
      <w:r w:rsidR="00AE0C1C" w:rsidRPr="00AE0C1C">
        <w:rPr>
          <w:rFonts w:hint="cs"/>
          <w:sz w:val="28"/>
          <w:rtl/>
        </w:rPr>
        <w:t>خود در حال گذران می باشد و مشکل</w:t>
      </w:r>
      <w:r w:rsidRPr="00AE0C1C">
        <w:rPr>
          <w:rFonts w:hint="cs"/>
          <w:sz w:val="28"/>
          <w:rtl/>
        </w:rPr>
        <w:t xml:space="preserve"> نه تنها </w:t>
      </w:r>
      <w:r w:rsidR="00AE0C1C" w:rsidRPr="00AE0C1C">
        <w:rPr>
          <w:rFonts w:hint="cs"/>
          <w:sz w:val="28"/>
          <w:rtl/>
        </w:rPr>
        <w:t xml:space="preserve">رفع و یا </w:t>
      </w:r>
      <w:r w:rsidRPr="00AE0C1C">
        <w:rPr>
          <w:rFonts w:hint="cs"/>
          <w:sz w:val="28"/>
          <w:rtl/>
        </w:rPr>
        <w:t>بهتر نخواهد شد بلکه رو به وخامت خواهد رفت که به معنی بدتر شدن اوضاع  اقتصادی و مالی بریتانیاست و دولت</w:t>
      </w:r>
      <w:r w:rsidR="00AE0C1C" w:rsidRPr="00AE0C1C">
        <w:rPr>
          <w:rFonts w:hint="cs"/>
          <w:sz w:val="28"/>
          <w:rtl/>
        </w:rPr>
        <w:t xml:space="preserve"> کنونی</w:t>
      </w:r>
      <w:r w:rsidRPr="00AE0C1C">
        <w:rPr>
          <w:rFonts w:hint="cs"/>
          <w:sz w:val="28"/>
          <w:rtl/>
        </w:rPr>
        <w:t xml:space="preserve"> راهی جز افزایش مالیات ها برای پرکردن خلاء های مالی ندارد و افزایش مالیات نیز به منزله از دست رفتن پایگاه رای حزب کارگر در اولین سال فعالیت پس از 14 سال رسیدن به قدرت خواهد بود که گریه اخیر راشل ریوز در صحن پارلمان را می توان به ناتوانی دولت در حل مشکلات مالی و بودجه ای انگلیس تعبیر کرد که هزینه اش را بایستی مردم این کشور از جیب خود پردا</w:t>
      </w:r>
      <w:r w:rsidR="00AE0C1C" w:rsidRPr="00AE0C1C">
        <w:rPr>
          <w:rFonts w:hint="cs"/>
          <w:sz w:val="28"/>
          <w:rtl/>
        </w:rPr>
        <w:t xml:space="preserve">خت کنند. دولت سیاهچاله مالی 30 </w:t>
      </w:r>
      <w:r w:rsidRPr="00AE0C1C">
        <w:rPr>
          <w:rFonts w:hint="cs"/>
          <w:sz w:val="28"/>
          <w:rtl/>
        </w:rPr>
        <w:t>میلیارد پوندی را باید تا پای</w:t>
      </w:r>
      <w:r w:rsidR="00AE0C1C" w:rsidRPr="00AE0C1C">
        <w:rPr>
          <w:rFonts w:hint="cs"/>
          <w:sz w:val="28"/>
          <w:rtl/>
        </w:rPr>
        <w:t>ا</w:t>
      </w:r>
      <w:r w:rsidRPr="00AE0C1C">
        <w:rPr>
          <w:rFonts w:hint="cs"/>
          <w:sz w:val="28"/>
          <w:rtl/>
        </w:rPr>
        <w:t>ن سال</w:t>
      </w:r>
      <w:r w:rsidR="00AE0C1C" w:rsidRPr="00AE0C1C">
        <w:rPr>
          <w:rFonts w:hint="cs"/>
          <w:sz w:val="28"/>
          <w:rtl/>
        </w:rPr>
        <w:t xml:space="preserve"> جاری میلادی</w:t>
      </w:r>
      <w:r w:rsidRPr="00AE0C1C">
        <w:rPr>
          <w:rFonts w:hint="cs"/>
          <w:sz w:val="28"/>
          <w:rtl/>
        </w:rPr>
        <w:t xml:space="preserve"> پر کند. این که گفته می شود بریتانیا به سمت ورشکستگی می رود گزاره ای صحیح نیست و همچون دولت های قبلی  این دولت نیز با یافتن راهکارهای</w:t>
      </w:r>
      <w:r w:rsidR="00AE0C1C" w:rsidRPr="00AE0C1C">
        <w:rPr>
          <w:rFonts w:hint="cs"/>
          <w:sz w:val="28"/>
          <w:rtl/>
        </w:rPr>
        <w:t xml:space="preserve"> مالی</w:t>
      </w:r>
      <w:r w:rsidRPr="00AE0C1C">
        <w:rPr>
          <w:rFonts w:hint="cs"/>
          <w:sz w:val="28"/>
          <w:rtl/>
        </w:rPr>
        <w:t xml:space="preserve"> مختلف از جمله بستن مالیات ها بر مردم و شرکت ها این بحران را پشت سر خواهند گذاشت.  </w:t>
      </w:r>
    </w:p>
    <w:p w14:paraId="41A1473C" w14:textId="77777777" w:rsidR="005B4070" w:rsidRPr="00AE0C1C" w:rsidRDefault="005B4070" w:rsidP="005B4070">
      <w:pPr>
        <w:bidi/>
        <w:jc w:val="both"/>
        <w:rPr>
          <w:sz w:val="28"/>
          <w:rtl/>
        </w:rPr>
      </w:pPr>
    </w:p>
    <w:p w14:paraId="41A1473D" w14:textId="77777777" w:rsidR="005B4070" w:rsidRPr="00AE0C1C" w:rsidRDefault="005B4070" w:rsidP="005B4070">
      <w:pPr>
        <w:bidi/>
        <w:jc w:val="both"/>
        <w:rPr>
          <w:b/>
          <w:bCs/>
          <w:sz w:val="28"/>
        </w:rPr>
      </w:pPr>
      <w:r w:rsidRPr="00AE0C1C">
        <w:rPr>
          <w:rFonts w:hint="cs"/>
          <w:b/>
          <w:bCs/>
          <w:sz w:val="28"/>
          <w:rtl/>
        </w:rPr>
        <w:t>ملاحظات:</w:t>
      </w:r>
    </w:p>
    <w:p w14:paraId="41A1473E" w14:textId="77777777" w:rsidR="005B4070" w:rsidRPr="00AE0C1C" w:rsidRDefault="005B4070" w:rsidP="005B4070">
      <w:pPr>
        <w:pStyle w:val="ListParagraph"/>
        <w:numPr>
          <w:ilvl w:val="0"/>
          <w:numId w:val="48"/>
        </w:numPr>
        <w:bidi/>
        <w:spacing w:line="256" w:lineRule="auto"/>
        <w:jc w:val="both"/>
        <w:rPr>
          <w:sz w:val="28"/>
          <w:rtl/>
        </w:rPr>
      </w:pPr>
      <w:r w:rsidRPr="00AE0C1C">
        <w:rPr>
          <w:rFonts w:hint="cs"/>
          <w:sz w:val="28"/>
          <w:rtl/>
        </w:rPr>
        <w:t xml:space="preserve">در پشت این گزارشات موسسات مالی و نظارتی در خصوص اوضاع بودجه ای بریتانیا، این </w:t>
      </w:r>
      <w:r w:rsidR="00AE0C1C" w:rsidRPr="00AE0C1C">
        <w:rPr>
          <w:rFonts w:hint="cs"/>
          <w:sz w:val="28"/>
          <w:rtl/>
        </w:rPr>
        <w:t xml:space="preserve">مردم و </w:t>
      </w:r>
      <w:r w:rsidRPr="00AE0C1C">
        <w:rPr>
          <w:rFonts w:hint="cs"/>
          <w:sz w:val="28"/>
          <w:rtl/>
        </w:rPr>
        <w:t>رأی‌دهندگان هستند که  بایستی هزینه آن را به شکل مالیات‌های فزاینده پرداخت کنند</w:t>
      </w:r>
      <w:r w:rsidRPr="00AE0C1C">
        <w:rPr>
          <w:sz w:val="28"/>
        </w:rPr>
        <w:t>.</w:t>
      </w:r>
    </w:p>
    <w:p w14:paraId="41A1473F" w14:textId="77777777" w:rsidR="005B4070" w:rsidRPr="00AE0C1C" w:rsidRDefault="005B4070" w:rsidP="005B4070">
      <w:pPr>
        <w:pStyle w:val="ListParagraph"/>
        <w:numPr>
          <w:ilvl w:val="0"/>
          <w:numId w:val="48"/>
        </w:numPr>
        <w:bidi/>
        <w:spacing w:line="256" w:lineRule="auto"/>
        <w:jc w:val="both"/>
        <w:rPr>
          <w:sz w:val="28"/>
          <w:rtl/>
        </w:rPr>
      </w:pPr>
      <w:r w:rsidRPr="00AE0C1C">
        <w:rPr>
          <w:rFonts w:hint="cs"/>
          <w:sz w:val="28"/>
          <w:rtl/>
        </w:rPr>
        <w:t xml:space="preserve">افزایش بیشتر مالیات تقریباً اجتناب‌ناپذیر است زیرا وزیر دارایی با انبوهی از وعده‌های پرهزینه دست و پنجه نرم می‌کند و کابوس اقتصادی راشل ریوز  وزیر دارایی بریتانیا تازه شروع شده است. </w:t>
      </w:r>
    </w:p>
    <w:p w14:paraId="41A14740" w14:textId="77777777" w:rsidR="005B4070" w:rsidRPr="00AE0C1C" w:rsidRDefault="00AE0C1C" w:rsidP="005B4070">
      <w:pPr>
        <w:pStyle w:val="ListParagraph"/>
        <w:numPr>
          <w:ilvl w:val="0"/>
          <w:numId w:val="48"/>
        </w:numPr>
        <w:bidi/>
        <w:spacing w:line="256" w:lineRule="auto"/>
        <w:jc w:val="both"/>
        <w:rPr>
          <w:sz w:val="28"/>
          <w:lang w:val="en-US" w:bidi="fa-IR"/>
        </w:rPr>
      </w:pPr>
      <w:r>
        <w:rPr>
          <w:rFonts w:hint="cs"/>
          <w:sz w:val="28"/>
          <w:rtl/>
        </w:rPr>
        <w:t xml:space="preserve">آندور بیلی </w:t>
      </w:r>
      <w:r w:rsidR="005B4070" w:rsidRPr="00AE0C1C">
        <w:rPr>
          <w:rFonts w:hint="cs"/>
          <w:sz w:val="28"/>
          <w:rtl/>
        </w:rPr>
        <w:t xml:space="preserve">رئیس بانک مرکزی انگلیس </w:t>
      </w:r>
      <w:r w:rsidR="005B4070" w:rsidRPr="00AE0C1C">
        <w:rPr>
          <w:sz w:val="28"/>
          <w:lang w:val="en-US"/>
        </w:rPr>
        <w:t>BoE</w:t>
      </w:r>
      <w:r w:rsidR="005B4070" w:rsidRPr="00AE0C1C">
        <w:rPr>
          <w:rFonts w:hint="cs"/>
          <w:sz w:val="28"/>
          <w:rtl/>
          <w:lang w:val="en-US" w:bidi="fa-IR"/>
        </w:rPr>
        <w:t xml:space="preserve"> نیز اخیرا اعلام کرد که آینده اقتصاد بریتانیا به دلیل تعرفه های ترامپ و درگیری های خاورمیانه ضعیف و نامطمئن تر شده است. افزایش تنش بین ایران با اسرائیل و آمریکا احتمال افزایش قیمت را بیشتر</w:t>
      </w:r>
      <w:r>
        <w:rPr>
          <w:rFonts w:hint="cs"/>
          <w:sz w:val="28"/>
          <w:rtl/>
          <w:lang w:val="en-US" w:bidi="fa-IR"/>
        </w:rPr>
        <w:t xml:space="preserve"> از قبل</w:t>
      </w:r>
      <w:r w:rsidR="005B4070" w:rsidRPr="00AE0C1C">
        <w:rPr>
          <w:rFonts w:hint="cs"/>
          <w:sz w:val="28"/>
          <w:rtl/>
          <w:lang w:val="en-US" w:bidi="fa-IR"/>
        </w:rPr>
        <w:t xml:space="preserve"> کرده است. </w:t>
      </w:r>
    </w:p>
    <w:p w14:paraId="41A14741" w14:textId="77777777" w:rsidR="005B4070" w:rsidRPr="00AE0C1C" w:rsidRDefault="005B4070" w:rsidP="005B4070">
      <w:pPr>
        <w:pStyle w:val="ListParagraph"/>
        <w:numPr>
          <w:ilvl w:val="0"/>
          <w:numId w:val="48"/>
        </w:numPr>
        <w:bidi/>
        <w:spacing w:line="256" w:lineRule="auto"/>
        <w:jc w:val="both"/>
        <w:rPr>
          <w:sz w:val="28"/>
          <w:rtl/>
          <w:lang w:val="en-US" w:bidi="fa-IR"/>
        </w:rPr>
      </w:pPr>
      <w:r w:rsidRPr="00AE0C1C">
        <w:rPr>
          <w:rFonts w:hint="cs"/>
          <w:sz w:val="28"/>
          <w:rtl/>
          <w:lang w:val="en-US" w:bidi="fa-IR"/>
        </w:rPr>
        <w:lastRenderedPageBreak/>
        <w:t xml:space="preserve">تورم در بریتانیا احتمالا افزایش خواهد یافت و تورم بالاتر نیازمند افزایش نرخ بهره بالاتر است این امر موجب افزایش فشار هزینه بر استقراض دولت خواهد شد. </w:t>
      </w:r>
    </w:p>
    <w:p w14:paraId="41A14742" w14:textId="77777777" w:rsidR="005B4070" w:rsidRPr="00AE0C1C" w:rsidRDefault="005B4070" w:rsidP="005B4070">
      <w:pPr>
        <w:pStyle w:val="ListParagraph"/>
        <w:numPr>
          <w:ilvl w:val="0"/>
          <w:numId w:val="48"/>
        </w:numPr>
        <w:bidi/>
        <w:spacing w:line="256" w:lineRule="auto"/>
        <w:jc w:val="both"/>
        <w:rPr>
          <w:sz w:val="28"/>
          <w:rtl/>
          <w:lang w:val="en-US" w:bidi="fa-IR"/>
        </w:rPr>
      </w:pPr>
      <w:r w:rsidRPr="00AE0C1C">
        <w:rPr>
          <w:rFonts w:hint="cs"/>
          <w:sz w:val="28"/>
          <w:rtl/>
          <w:lang w:val="en-US" w:bidi="fa-IR"/>
        </w:rPr>
        <w:t>انگلیس با 7/5 درصد کسری بودجه در بین کشورهای عضو</w:t>
      </w:r>
      <w:r w:rsidR="00AE0C1C">
        <w:rPr>
          <w:rFonts w:hint="cs"/>
          <w:sz w:val="28"/>
          <w:rtl/>
          <w:lang w:val="en-US" w:bidi="fa-IR"/>
        </w:rPr>
        <w:t xml:space="preserve"> جی 7  در جایگاه سوم و بعد از آمریکا با 3/7 درصد و فرانسه با 8/5 درصد</w:t>
      </w:r>
      <w:r w:rsidRPr="00AE0C1C">
        <w:rPr>
          <w:rFonts w:hint="cs"/>
          <w:sz w:val="28"/>
          <w:rtl/>
          <w:lang w:val="en-US" w:bidi="fa-IR"/>
        </w:rPr>
        <w:t xml:space="preserve"> قرار گرفته است.   </w:t>
      </w:r>
    </w:p>
    <w:p w14:paraId="41A14743" w14:textId="77777777" w:rsidR="005B4070" w:rsidRPr="00AE0C1C" w:rsidRDefault="005B4070" w:rsidP="005B4070">
      <w:pPr>
        <w:pStyle w:val="ListParagraph"/>
        <w:numPr>
          <w:ilvl w:val="0"/>
          <w:numId w:val="48"/>
        </w:numPr>
        <w:bidi/>
        <w:spacing w:line="256" w:lineRule="auto"/>
        <w:jc w:val="both"/>
        <w:rPr>
          <w:sz w:val="28"/>
          <w:lang w:val="en-US" w:bidi="fa-IR"/>
        </w:rPr>
      </w:pPr>
      <w:r w:rsidRPr="00AE0C1C">
        <w:rPr>
          <w:rFonts w:hint="cs"/>
          <w:sz w:val="28"/>
          <w:rtl/>
          <w:lang w:val="en-US" w:bidi="fa-IR"/>
        </w:rPr>
        <w:t xml:space="preserve">طبق آخرین آمار منتشره از سوی دفتر آمار ملی </w:t>
      </w:r>
      <w:r w:rsidRPr="00AE0C1C">
        <w:rPr>
          <w:sz w:val="28"/>
          <w:lang w:val="en-US" w:bidi="fa-IR"/>
        </w:rPr>
        <w:t>ONS</w:t>
      </w:r>
      <w:r w:rsidRPr="00AE0C1C">
        <w:rPr>
          <w:rFonts w:hint="cs"/>
          <w:sz w:val="28"/>
          <w:rtl/>
          <w:lang w:val="en-US" w:bidi="fa-IR"/>
        </w:rPr>
        <w:t xml:space="preserve"> تولید ناخالص داخلی بریتانیا  به دلیل تعرفه های تجاری در ماه می 0.1 % کاهش یافته است و قبلا نیز در ماه آوریل و اعلام تعرفه های ترامپ نیز جی دی پی این کشور  0.3 % کاهش یافته بود.</w:t>
      </w:r>
    </w:p>
    <w:p w14:paraId="41A14744" w14:textId="77777777" w:rsidR="005B4070" w:rsidRPr="00AE0C1C" w:rsidRDefault="005B4070" w:rsidP="005B4070">
      <w:pPr>
        <w:pStyle w:val="ListParagraph"/>
        <w:numPr>
          <w:ilvl w:val="0"/>
          <w:numId w:val="48"/>
        </w:numPr>
        <w:bidi/>
        <w:spacing w:line="256" w:lineRule="auto"/>
        <w:jc w:val="both"/>
        <w:rPr>
          <w:sz w:val="28"/>
          <w:lang w:val="en-US" w:bidi="fa-IR"/>
        </w:rPr>
      </w:pPr>
      <w:r w:rsidRPr="00AE0C1C">
        <w:rPr>
          <w:rFonts w:hint="cs"/>
          <w:sz w:val="28"/>
          <w:rtl/>
          <w:lang w:val="en-US" w:bidi="fa-IR"/>
        </w:rPr>
        <w:t xml:space="preserve"> به دلیل تحولات منفی فوق الذکر</w:t>
      </w:r>
      <w:r w:rsidR="00AE0C1C">
        <w:rPr>
          <w:rFonts w:hint="cs"/>
          <w:sz w:val="28"/>
          <w:rtl/>
          <w:lang w:val="en-US" w:bidi="fa-IR"/>
        </w:rPr>
        <w:t xml:space="preserve"> در روز جاری</w:t>
      </w:r>
      <w:r w:rsidRPr="00AE0C1C">
        <w:rPr>
          <w:rFonts w:hint="cs"/>
          <w:sz w:val="28"/>
          <w:rtl/>
          <w:lang w:val="en-US" w:bidi="fa-IR"/>
        </w:rPr>
        <w:t xml:space="preserve"> ارزش پوند به پائین ترین حد خود طی دو سال گذشته رسیده است ارزش پوند در مقابل یورو به 3/86 و در مقابل دلار به 354/1 رسیده است. </w:t>
      </w:r>
    </w:p>
    <w:p w14:paraId="41A14745" w14:textId="77777777" w:rsidR="005B4070" w:rsidRPr="00AE0C1C" w:rsidRDefault="005B4070" w:rsidP="003D42C2">
      <w:pPr>
        <w:pStyle w:val="ListParagraph"/>
        <w:bidi/>
        <w:rPr>
          <w:rFonts w:asciiTheme="majorBidi" w:hAnsiTheme="majorBidi"/>
          <w:b/>
          <w:bCs/>
          <w:color w:val="2F5496" w:themeColor="accent1" w:themeShade="BF"/>
          <w:sz w:val="28"/>
        </w:rPr>
      </w:pPr>
    </w:p>
    <w:p w14:paraId="41A14746"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7"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8"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9"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A"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B"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C" w14:textId="77777777" w:rsidR="005B4070" w:rsidRPr="00AE0C1C" w:rsidRDefault="005B4070" w:rsidP="005B4070">
      <w:pPr>
        <w:pStyle w:val="ListParagraph"/>
        <w:bidi/>
        <w:rPr>
          <w:rFonts w:asciiTheme="majorBidi" w:hAnsiTheme="majorBidi"/>
          <w:b/>
          <w:bCs/>
          <w:color w:val="2F5496" w:themeColor="accent1" w:themeShade="BF"/>
          <w:sz w:val="28"/>
        </w:rPr>
      </w:pPr>
    </w:p>
    <w:p w14:paraId="41A1474D" w14:textId="77777777" w:rsidR="00381501" w:rsidRPr="00AE0C1C" w:rsidRDefault="00381501" w:rsidP="005B4070">
      <w:pPr>
        <w:pStyle w:val="ListParagraph"/>
        <w:bidi/>
        <w:rPr>
          <w:rFonts w:asciiTheme="majorBidi" w:hAnsiTheme="majorBidi"/>
          <w:b/>
          <w:bCs/>
          <w:color w:val="2F5496" w:themeColor="accent1" w:themeShade="BF"/>
          <w:sz w:val="28"/>
          <w:rtl/>
          <w:lang w:bidi="fa-IR"/>
        </w:rPr>
      </w:pPr>
      <w:r w:rsidRPr="00AE0C1C">
        <w:rPr>
          <w:rFonts w:asciiTheme="majorBidi" w:hAnsiTheme="majorBidi" w:hint="cs"/>
          <w:b/>
          <w:bCs/>
          <w:color w:val="2F5496" w:themeColor="accent1" w:themeShade="BF"/>
          <w:sz w:val="28"/>
          <w:rtl/>
        </w:rPr>
        <w:t>بخش اقتصادی سفارت جمهوری اسلامی ایران</w:t>
      </w:r>
      <w:r w:rsidR="00886DF3" w:rsidRPr="00AE0C1C">
        <w:rPr>
          <w:rFonts w:asciiTheme="majorBidi" w:hAnsiTheme="majorBidi" w:hint="cs"/>
          <w:b/>
          <w:bCs/>
          <w:color w:val="2F5496" w:themeColor="accent1" w:themeShade="BF"/>
          <w:sz w:val="28"/>
          <w:rtl/>
        </w:rPr>
        <w:t xml:space="preserve"> در</w:t>
      </w:r>
      <w:r w:rsidRPr="00AE0C1C">
        <w:rPr>
          <w:rFonts w:asciiTheme="majorBidi" w:hAnsiTheme="majorBidi" w:hint="cs"/>
          <w:b/>
          <w:bCs/>
          <w:color w:val="2F5496" w:themeColor="accent1" w:themeShade="BF"/>
          <w:sz w:val="28"/>
          <w:rtl/>
        </w:rPr>
        <w:t xml:space="preserve"> لندن</w:t>
      </w:r>
      <w:r w:rsidR="00886DF3" w:rsidRPr="00AE0C1C">
        <w:rPr>
          <w:rFonts w:asciiTheme="majorBidi" w:hAnsiTheme="majorBidi" w:hint="cs"/>
          <w:b/>
          <w:bCs/>
          <w:color w:val="2F5496" w:themeColor="accent1" w:themeShade="BF"/>
          <w:sz w:val="28"/>
          <w:rtl/>
        </w:rPr>
        <w:t xml:space="preserve"> - </w:t>
      </w:r>
      <w:r w:rsidR="003D42C2" w:rsidRPr="00AE0C1C">
        <w:rPr>
          <w:rFonts w:asciiTheme="majorBidi" w:hAnsiTheme="majorBidi" w:hint="cs"/>
          <w:b/>
          <w:bCs/>
          <w:color w:val="2F5496" w:themeColor="accent1" w:themeShade="BF"/>
          <w:sz w:val="28"/>
          <w:rtl/>
          <w:lang w:bidi="fa-IR"/>
        </w:rPr>
        <w:t>تیر</w:t>
      </w:r>
      <w:r w:rsidR="00886DF3" w:rsidRPr="00AE0C1C">
        <w:rPr>
          <w:rFonts w:asciiTheme="majorBidi" w:hAnsiTheme="majorBidi" w:hint="cs"/>
          <w:b/>
          <w:bCs/>
          <w:color w:val="2F5496" w:themeColor="accent1" w:themeShade="BF"/>
          <w:sz w:val="28"/>
          <w:rtl/>
          <w:lang w:bidi="fa-IR"/>
        </w:rPr>
        <w:t xml:space="preserve">ماه 1404 </w:t>
      </w:r>
    </w:p>
    <w:p w14:paraId="41A1474E" w14:textId="77777777" w:rsidR="00F83484" w:rsidRPr="00AE0C1C" w:rsidRDefault="00F83484" w:rsidP="002E01F7">
      <w:pPr>
        <w:bidi/>
        <w:ind w:left="401" w:right="426"/>
        <w:jc w:val="right"/>
        <w:rPr>
          <w:sz w:val="28"/>
          <w:rtl/>
          <w:lang w:bidi="fa-IR"/>
        </w:rPr>
      </w:pPr>
    </w:p>
    <w:sectPr w:rsidR="00F83484" w:rsidRPr="00AE0C1C" w:rsidSect="00D12223">
      <w:headerReference w:type="default" r:id="rId14"/>
      <w:footerReference w:type="default" r:id="rId15"/>
      <w:headerReference w:type="first" r:id="rId16"/>
      <w:pgSz w:w="11906" w:h="16838"/>
      <w:pgMar w:top="1440" w:right="1440" w:bottom="1440" w:left="1440" w:header="708" w:footer="708" w:gutter="0"/>
      <w:pgBorders w:offsetFrom="page">
        <w:top w:val="thinThickSmallGap" w:sz="36" w:space="24" w:color="0070C0"/>
        <w:left w:val="thinThickSmallGap" w:sz="36" w:space="24" w:color="0070C0"/>
        <w:bottom w:val="thickThinSmallGap" w:sz="36" w:space="24" w:color="0070C0"/>
        <w:right w:val="thickThinSmallGap" w:sz="36" w:space="24" w:color="0070C0"/>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4753" w14:textId="77777777" w:rsidR="00467701" w:rsidRDefault="00467701" w:rsidP="00F83484">
      <w:pPr>
        <w:spacing w:after="0" w:line="240" w:lineRule="auto"/>
      </w:pPr>
      <w:r>
        <w:separator/>
      </w:r>
    </w:p>
  </w:endnote>
  <w:endnote w:type="continuationSeparator" w:id="0">
    <w:p w14:paraId="41A14754" w14:textId="77777777" w:rsidR="00467701" w:rsidRDefault="00467701" w:rsidP="00F8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4758" w14:textId="77777777" w:rsidR="00D12223" w:rsidRDefault="00D122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9861560"/>
      <w:docPartObj>
        <w:docPartGallery w:val="Page Numbers (Bottom of Page)"/>
        <w:docPartUnique/>
      </w:docPartObj>
    </w:sdtPr>
    <w:sdtEndPr>
      <w:rPr>
        <w:noProof/>
      </w:rPr>
    </w:sdtEndPr>
    <w:sdtContent>
      <w:p w14:paraId="41A14759" w14:textId="77777777" w:rsidR="006D6340" w:rsidRDefault="004C2F0B" w:rsidP="006E210F">
        <w:pPr>
          <w:pStyle w:val="Footer"/>
          <w:bidi/>
          <w:jc w:val="center"/>
        </w:pPr>
        <w:r>
          <w:fldChar w:fldCharType="begin"/>
        </w:r>
        <w:r w:rsidR="006D6340">
          <w:instrText xml:space="preserve"> PAGE   \* MERGEFORMAT </w:instrText>
        </w:r>
        <w:r>
          <w:fldChar w:fldCharType="separate"/>
        </w:r>
        <w:r w:rsidR="00A12799">
          <w:rPr>
            <w:noProof/>
            <w:rtl/>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44657"/>
      <w:docPartObj>
        <w:docPartGallery w:val="Page Numbers (Bottom of Page)"/>
        <w:docPartUnique/>
      </w:docPartObj>
    </w:sdtPr>
    <w:sdtEndPr>
      <w:rPr>
        <w:noProof/>
      </w:rPr>
    </w:sdtEndPr>
    <w:sdtContent>
      <w:p w14:paraId="41A1475B" w14:textId="72E856FE" w:rsidR="00D12223" w:rsidRDefault="00D12223">
        <w:pPr>
          <w:pStyle w:val="Footer"/>
          <w:jc w:val="center"/>
        </w:pPr>
        <w:r>
          <w:fldChar w:fldCharType="begin"/>
        </w:r>
        <w:r>
          <w:instrText xml:space="preserve"> PAGE   \* MERGEFORMAT </w:instrText>
        </w:r>
        <w:r>
          <w:fldChar w:fldCharType="separate"/>
        </w:r>
        <w:r w:rsidR="00304989">
          <w:rPr>
            <w:noProof/>
          </w:rPr>
          <w:t>1</w:t>
        </w:r>
        <w:r>
          <w:rPr>
            <w:noProof/>
          </w:rPr>
          <w:fldChar w:fldCharType="end"/>
        </w:r>
      </w:p>
    </w:sdtContent>
  </w:sdt>
  <w:p w14:paraId="41A1475C" w14:textId="77777777" w:rsidR="005D088F" w:rsidRDefault="005D088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07182"/>
      <w:docPartObj>
        <w:docPartGallery w:val="Page Numbers (Bottom of Page)"/>
        <w:docPartUnique/>
      </w:docPartObj>
    </w:sdtPr>
    <w:sdtEndPr>
      <w:rPr>
        <w:noProof/>
      </w:rPr>
    </w:sdtEndPr>
    <w:sdtContent>
      <w:p w14:paraId="41A1475E" w14:textId="0C29D6E0" w:rsidR="00DF7E29" w:rsidRDefault="00DF7E29">
        <w:pPr>
          <w:pStyle w:val="Footer"/>
        </w:pPr>
        <w:r>
          <w:fldChar w:fldCharType="begin"/>
        </w:r>
        <w:r>
          <w:instrText xml:space="preserve"> PAGE   \* MERGEFORMAT </w:instrText>
        </w:r>
        <w:r>
          <w:fldChar w:fldCharType="separate"/>
        </w:r>
        <w:r w:rsidR="00304989">
          <w:rPr>
            <w:noProof/>
          </w:rPr>
          <w:t>6</w:t>
        </w:r>
        <w:r>
          <w:rPr>
            <w:noProof/>
          </w:rPr>
          <w:fldChar w:fldCharType="end"/>
        </w:r>
      </w:p>
    </w:sdtContent>
  </w:sdt>
  <w:p w14:paraId="41A1475F" w14:textId="77777777" w:rsidR="00DD3565" w:rsidRDefault="00304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4751" w14:textId="77777777" w:rsidR="00467701" w:rsidRDefault="00467701" w:rsidP="00F83484">
      <w:pPr>
        <w:spacing w:after="0" w:line="240" w:lineRule="auto"/>
      </w:pPr>
      <w:r>
        <w:separator/>
      </w:r>
    </w:p>
  </w:footnote>
  <w:footnote w:type="continuationSeparator" w:id="0">
    <w:p w14:paraId="41A14752" w14:textId="77777777" w:rsidR="00467701" w:rsidRDefault="00467701" w:rsidP="00F8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4755" w14:textId="77777777" w:rsidR="00D12223" w:rsidRDefault="00D122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74828"/>
      <w:docPartObj>
        <w:docPartGallery w:val="Page Numbers (Top of Page)"/>
        <w:docPartUnique/>
      </w:docPartObj>
    </w:sdtPr>
    <w:sdtEndPr>
      <w:rPr>
        <w:noProof/>
      </w:rPr>
    </w:sdtEndPr>
    <w:sdtContent>
      <w:p w14:paraId="41A14756" w14:textId="77777777" w:rsidR="006D6340" w:rsidRDefault="004C2F0B">
        <w:pPr>
          <w:pStyle w:val="Header"/>
        </w:pPr>
        <w:r>
          <w:fldChar w:fldCharType="begin"/>
        </w:r>
        <w:r w:rsidR="006D6340">
          <w:instrText xml:space="preserve"> PAGE   \* MERGEFORMAT </w:instrText>
        </w:r>
        <w:r>
          <w:fldChar w:fldCharType="separate"/>
        </w:r>
        <w:r w:rsidR="00A12799">
          <w:rPr>
            <w:noProof/>
          </w:rPr>
          <w:t>2</w:t>
        </w:r>
        <w:r>
          <w:rPr>
            <w:noProof/>
          </w:rPr>
          <w:fldChar w:fldCharType="end"/>
        </w:r>
      </w:p>
    </w:sdtContent>
  </w:sdt>
  <w:p w14:paraId="41A14757" w14:textId="77777777" w:rsidR="00C76397" w:rsidRPr="00996132" w:rsidRDefault="00C76397" w:rsidP="00996132">
    <w:pPr>
      <w:pStyle w:val="Header"/>
      <w:jc w:val="center"/>
      <w:rPr>
        <w:rFonts w:ascii="IranNastaliq" w:hAnsi="IranNastaliq" w:cs="IranNastaliq"/>
        <w:color w:val="A6A6A6" w:themeColor="background1" w:themeShade="A6"/>
        <w:rtl/>
        <w:lang w:val="en-US"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475A" w14:textId="77777777" w:rsidR="00D12223" w:rsidRDefault="00D1222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475D" w14:textId="77777777" w:rsidR="00DD3565" w:rsidRPr="00381501" w:rsidRDefault="00304989" w:rsidP="00381501">
    <w:pPr>
      <w:pStyle w:val="Header"/>
      <w:rPr>
        <w:sz w:val="20"/>
        <w:szCs w:val="24"/>
        <w:rtl/>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4760" w14:textId="77777777" w:rsidR="00DD3565" w:rsidRPr="00B34A35" w:rsidRDefault="00304989" w:rsidP="00172B1B">
    <w:pPr>
      <w:pStyle w:val="Header"/>
      <w:jc w:val="center"/>
      <w:rPr>
        <w:rFonts w:cs="B Mitra"/>
        <w:b/>
        <w:bCs/>
        <w:color w:val="A5A5A5" w:themeColor="accent3"/>
        <w:sz w:val="14"/>
        <w:szCs w:val="14"/>
      </w:rPr>
    </w:pPr>
  </w:p>
  <w:p w14:paraId="41A14761" w14:textId="77777777" w:rsidR="00DD3565" w:rsidRDefault="00304989" w:rsidP="00172B1B">
    <w:pPr>
      <w:pStyle w:val="Header"/>
      <w:jc w:val="cent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612"/>
    <w:multiLevelType w:val="hybridMultilevel"/>
    <w:tmpl w:val="6E564C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19E0"/>
    <w:multiLevelType w:val="hybridMultilevel"/>
    <w:tmpl w:val="8362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BB7B2D"/>
    <w:multiLevelType w:val="hybridMultilevel"/>
    <w:tmpl w:val="8FB8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A4C74"/>
    <w:multiLevelType w:val="multilevel"/>
    <w:tmpl w:val="A73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F629E"/>
    <w:multiLevelType w:val="hybridMultilevel"/>
    <w:tmpl w:val="1F7643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65594"/>
    <w:multiLevelType w:val="hybridMultilevel"/>
    <w:tmpl w:val="CC8A5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49C"/>
    <w:multiLevelType w:val="hybridMultilevel"/>
    <w:tmpl w:val="112E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524FB"/>
    <w:multiLevelType w:val="hybridMultilevel"/>
    <w:tmpl w:val="F216C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53FCA"/>
    <w:multiLevelType w:val="multilevel"/>
    <w:tmpl w:val="E29E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0A7721"/>
    <w:multiLevelType w:val="hybridMultilevel"/>
    <w:tmpl w:val="3C68E2AA"/>
    <w:lvl w:ilvl="0" w:tplc="16B20F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D443CA"/>
    <w:multiLevelType w:val="hybridMultilevel"/>
    <w:tmpl w:val="9D22A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D70F4"/>
    <w:multiLevelType w:val="multilevel"/>
    <w:tmpl w:val="2020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B42C7"/>
    <w:multiLevelType w:val="hybridMultilevel"/>
    <w:tmpl w:val="FF38C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D2386"/>
    <w:multiLevelType w:val="hybridMultilevel"/>
    <w:tmpl w:val="F8AC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36AF8"/>
    <w:multiLevelType w:val="hybridMultilevel"/>
    <w:tmpl w:val="14F4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1050"/>
    <w:multiLevelType w:val="hybridMultilevel"/>
    <w:tmpl w:val="13528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A48D6"/>
    <w:multiLevelType w:val="hybridMultilevel"/>
    <w:tmpl w:val="212C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50FDE"/>
    <w:multiLevelType w:val="hybridMultilevel"/>
    <w:tmpl w:val="D72C2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14CA3"/>
    <w:multiLevelType w:val="multilevel"/>
    <w:tmpl w:val="77F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334BE3"/>
    <w:multiLevelType w:val="hybridMultilevel"/>
    <w:tmpl w:val="28DCD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410A"/>
    <w:multiLevelType w:val="hybridMultilevel"/>
    <w:tmpl w:val="DD3A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D5291"/>
    <w:multiLevelType w:val="hybridMultilevel"/>
    <w:tmpl w:val="0CE6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43598"/>
    <w:multiLevelType w:val="hybridMultilevel"/>
    <w:tmpl w:val="8A2AD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D6C40"/>
    <w:multiLevelType w:val="hybridMultilevel"/>
    <w:tmpl w:val="2D184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533F0F"/>
    <w:multiLevelType w:val="multilevel"/>
    <w:tmpl w:val="E08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545DC6"/>
    <w:multiLevelType w:val="hybridMultilevel"/>
    <w:tmpl w:val="4086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A0865"/>
    <w:multiLevelType w:val="hybridMultilevel"/>
    <w:tmpl w:val="577A7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765AB3"/>
    <w:multiLevelType w:val="multilevel"/>
    <w:tmpl w:val="8D6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8A211B"/>
    <w:multiLevelType w:val="hybridMultilevel"/>
    <w:tmpl w:val="93F21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6739E"/>
    <w:multiLevelType w:val="hybridMultilevel"/>
    <w:tmpl w:val="6F988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B861C43"/>
    <w:multiLevelType w:val="hybridMultilevel"/>
    <w:tmpl w:val="B82C1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40EF2"/>
    <w:multiLevelType w:val="hybridMultilevel"/>
    <w:tmpl w:val="0AAE0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690BB9"/>
    <w:multiLevelType w:val="hybridMultilevel"/>
    <w:tmpl w:val="5B8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66E99"/>
    <w:multiLevelType w:val="hybridMultilevel"/>
    <w:tmpl w:val="6C56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94B0E"/>
    <w:multiLevelType w:val="multilevel"/>
    <w:tmpl w:val="3A7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68628F"/>
    <w:multiLevelType w:val="hybridMultilevel"/>
    <w:tmpl w:val="9F30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23675"/>
    <w:multiLevelType w:val="multilevel"/>
    <w:tmpl w:val="C83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8F630F"/>
    <w:multiLevelType w:val="hybridMultilevel"/>
    <w:tmpl w:val="2304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07941"/>
    <w:multiLevelType w:val="multilevel"/>
    <w:tmpl w:val="FAD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B41FD"/>
    <w:multiLevelType w:val="hybridMultilevel"/>
    <w:tmpl w:val="8892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C55C0"/>
    <w:multiLevelType w:val="hybridMultilevel"/>
    <w:tmpl w:val="D74C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C5609"/>
    <w:multiLevelType w:val="hybridMultilevel"/>
    <w:tmpl w:val="A7D2A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B32B1"/>
    <w:multiLevelType w:val="multilevel"/>
    <w:tmpl w:val="C37E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A32BE"/>
    <w:multiLevelType w:val="hybridMultilevel"/>
    <w:tmpl w:val="76783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15623"/>
    <w:multiLevelType w:val="hybridMultilevel"/>
    <w:tmpl w:val="71BA8D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46E70"/>
    <w:multiLevelType w:val="multilevel"/>
    <w:tmpl w:val="333A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C4288E"/>
    <w:multiLevelType w:val="hybridMultilevel"/>
    <w:tmpl w:val="282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22D5E"/>
    <w:multiLevelType w:val="hybridMultilevel"/>
    <w:tmpl w:val="4ABED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24"/>
  </w:num>
  <w:num w:numId="4">
    <w:abstractNumId w:val="11"/>
  </w:num>
  <w:num w:numId="5">
    <w:abstractNumId w:val="36"/>
  </w:num>
  <w:num w:numId="6">
    <w:abstractNumId w:val="34"/>
  </w:num>
  <w:num w:numId="7">
    <w:abstractNumId w:val="45"/>
  </w:num>
  <w:num w:numId="8">
    <w:abstractNumId w:val="8"/>
  </w:num>
  <w:num w:numId="9">
    <w:abstractNumId w:val="38"/>
  </w:num>
  <w:num w:numId="10">
    <w:abstractNumId w:val="3"/>
  </w:num>
  <w:num w:numId="11">
    <w:abstractNumId w:val="27"/>
  </w:num>
  <w:num w:numId="12">
    <w:abstractNumId w:val="16"/>
  </w:num>
  <w:num w:numId="13">
    <w:abstractNumId w:val="32"/>
  </w:num>
  <w:num w:numId="14">
    <w:abstractNumId w:val="37"/>
  </w:num>
  <w:num w:numId="15">
    <w:abstractNumId w:val="25"/>
  </w:num>
  <w:num w:numId="16">
    <w:abstractNumId w:val="28"/>
  </w:num>
  <w:num w:numId="17">
    <w:abstractNumId w:val="13"/>
  </w:num>
  <w:num w:numId="18">
    <w:abstractNumId w:val="17"/>
  </w:num>
  <w:num w:numId="19">
    <w:abstractNumId w:val="12"/>
  </w:num>
  <w:num w:numId="20">
    <w:abstractNumId w:val="22"/>
  </w:num>
  <w:num w:numId="21">
    <w:abstractNumId w:val="43"/>
  </w:num>
  <w:num w:numId="22">
    <w:abstractNumId w:val="31"/>
  </w:num>
  <w:num w:numId="23">
    <w:abstractNumId w:val="19"/>
  </w:num>
  <w:num w:numId="24">
    <w:abstractNumId w:val="20"/>
  </w:num>
  <w:num w:numId="25">
    <w:abstractNumId w:val="44"/>
  </w:num>
  <w:num w:numId="26">
    <w:abstractNumId w:val="0"/>
  </w:num>
  <w:num w:numId="27">
    <w:abstractNumId w:val="5"/>
  </w:num>
  <w:num w:numId="28">
    <w:abstractNumId w:val="41"/>
  </w:num>
  <w:num w:numId="29">
    <w:abstractNumId w:val="30"/>
  </w:num>
  <w:num w:numId="30">
    <w:abstractNumId w:val="10"/>
  </w:num>
  <w:num w:numId="31">
    <w:abstractNumId w:val="47"/>
  </w:num>
  <w:num w:numId="32">
    <w:abstractNumId w:val="46"/>
  </w:num>
  <w:num w:numId="33">
    <w:abstractNumId w:val="14"/>
  </w:num>
  <w:num w:numId="34">
    <w:abstractNumId w:val="7"/>
  </w:num>
  <w:num w:numId="35">
    <w:abstractNumId w:val="4"/>
  </w:num>
  <w:num w:numId="36">
    <w:abstractNumId w:val="35"/>
  </w:num>
  <w:num w:numId="37">
    <w:abstractNumId w:val="15"/>
  </w:num>
  <w:num w:numId="38">
    <w:abstractNumId w:val="2"/>
  </w:num>
  <w:num w:numId="39">
    <w:abstractNumId w:val="21"/>
  </w:num>
  <w:num w:numId="40">
    <w:abstractNumId w:val="40"/>
  </w:num>
  <w:num w:numId="41">
    <w:abstractNumId w:val="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9"/>
  </w:num>
  <w:num w:numId="45">
    <w:abstractNumId w:val="23"/>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84"/>
    <w:rsid w:val="000055E1"/>
    <w:rsid w:val="000064BD"/>
    <w:rsid w:val="00013338"/>
    <w:rsid w:val="00020D1C"/>
    <w:rsid w:val="00062619"/>
    <w:rsid w:val="0007054B"/>
    <w:rsid w:val="00092A6D"/>
    <w:rsid w:val="00093959"/>
    <w:rsid w:val="00093D66"/>
    <w:rsid w:val="000C0942"/>
    <w:rsid w:val="000E3B0B"/>
    <w:rsid w:val="001007E5"/>
    <w:rsid w:val="00114AA3"/>
    <w:rsid w:val="00144F95"/>
    <w:rsid w:val="00153A01"/>
    <w:rsid w:val="001A63D2"/>
    <w:rsid w:val="001B7696"/>
    <w:rsid w:val="001F2D11"/>
    <w:rsid w:val="001F4904"/>
    <w:rsid w:val="00207989"/>
    <w:rsid w:val="00211840"/>
    <w:rsid w:val="0022166B"/>
    <w:rsid w:val="0022477B"/>
    <w:rsid w:val="002323E9"/>
    <w:rsid w:val="0027679A"/>
    <w:rsid w:val="002B262A"/>
    <w:rsid w:val="002E01F7"/>
    <w:rsid w:val="00304989"/>
    <w:rsid w:val="00315E6B"/>
    <w:rsid w:val="00366481"/>
    <w:rsid w:val="00375E26"/>
    <w:rsid w:val="00380303"/>
    <w:rsid w:val="00381501"/>
    <w:rsid w:val="003D42C2"/>
    <w:rsid w:val="003D4D9A"/>
    <w:rsid w:val="0041130F"/>
    <w:rsid w:val="00450E5B"/>
    <w:rsid w:val="00453B33"/>
    <w:rsid w:val="00467701"/>
    <w:rsid w:val="004707FD"/>
    <w:rsid w:val="00490D7A"/>
    <w:rsid w:val="004C2F0B"/>
    <w:rsid w:val="004E5704"/>
    <w:rsid w:val="0051562C"/>
    <w:rsid w:val="005377E4"/>
    <w:rsid w:val="005B4070"/>
    <w:rsid w:val="005C23AA"/>
    <w:rsid w:val="005D088F"/>
    <w:rsid w:val="00603F4C"/>
    <w:rsid w:val="00604C4B"/>
    <w:rsid w:val="006339D8"/>
    <w:rsid w:val="0066160A"/>
    <w:rsid w:val="006717FB"/>
    <w:rsid w:val="006772E5"/>
    <w:rsid w:val="00691BDA"/>
    <w:rsid w:val="006B7049"/>
    <w:rsid w:val="006C2EB7"/>
    <w:rsid w:val="006D6340"/>
    <w:rsid w:val="006E210F"/>
    <w:rsid w:val="006E756F"/>
    <w:rsid w:val="006F0373"/>
    <w:rsid w:val="00740AD9"/>
    <w:rsid w:val="00755788"/>
    <w:rsid w:val="00760BB9"/>
    <w:rsid w:val="00772E81"/>
    <w:rsid w:val="00777B86"/>
    <w:rsid w:val="00790535"/>
    <w:rsid w:val="00791282"/>
    <w:rsid w:val="007A12F3"/>
    <w:rsid w:val="007C3512"/>
    <w:rsid w:val="00800F2B"/>
    <w:rsid w:val="00805B39"/>
    <w:rsid w:val="00823976"/>
    <w:rsid w:val="008621D7"/>
    <w:rsid w:val="00862FF9"/>
    <w:rsid w:val="00886DF3"/>
    <w:rsid w:val="008A41D1"/>
    <w:rsid w:val="009026F6"/>
    <w:rsid w:val="00904D47"/>
    <w:rsid w:val="009279A2"/>
    <w:rsid w:val="00975D46"/>
    <w:rsid w:val="009832F6"/>
    <w:rsid w:val="00984243"/>
    <w:rsid w:val="00996132"/>
    <w:rsid w:val="00997BC2"/>
    <w:rsid w:val="00997E6F"/>
    <w:rsid w:val="009D611F"/>
    <w:rsid w:val="00A12799"/>
    <w:rsid w:val="00A638DF"/>
    <w:rsid w:val="00A7783F"/>
    <w:rsid w:val="00AA0DC3"/>
    <w:rsid w:val="00AE0C1C"/>
    <w:rsid w:val="00AE61A8"/>
    <w:rsid w:val="00AF7351"/>
    <w:rsid w:val="00B02A3B"/>
    <w:rsid w:val="00B03763"/>
    <w:rsid w:val="00B51DA4"/>
    <w:rsid w:val="00B761BD"/>
    <w:rsid w:val="00B7717E"/>
    <w:rsid w:val="00BD4542"/>
    <w:rsid w:val="00C73568"/>
    <w:rsid w:val="00C76397"/>
    <w:rsid w:val="00CA1989"/>
    <w:rsid w:val="00CA7415"/>
    <w:rsid w:val="00CB1239"/>
    <w:rsid w:val="00CB71C7"/>
    <w:rsid w:val="00CC001D"/>
    <w:rsid w:val="00D12223"/>
    <w:rsid w:val="00D76BDB"/>
    <w:rsid w:val="00D91ED4"/>
    <w:rsid w:val="00DB057F"/>
    <w:rsid w:val="00DD0626"/>
    <w:rsid w:val="00DE0F71"/>
    <w:rsid w:val="00DE1374"/>
    <w:rsid w:val="00DF0DA9"/>
    <w:rsid w:val="00DF7E29"/>
    <w:rsid w:val="00E018DF"/>
    <w:rsid w:val="00E031D9"/>
    <w:rsid w:val="00E600BF"/>
    <w:rsid w:val="00E80AF4"/>
    <w:rsid w:val="00E95585"/>
    <w:rsid w:val="00EC79B4"/>
    <w:rsid w:val="00F178A0"/>
    <w:rsid w:val="00F71969"/>
    <w:rsid w:val="00F83484"/>
    <w:rsid w:val="00F9054F"/>
    <w:rsid w:val="00FD015C"/>
    <w:rsid w:val="00FE242F"/>
    <w:rsid w:val="00FE61DC"/>
    <w:rsid w:val="00FF1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14705"/>
  <w15:docId w15:val="{D3B446C8-1643-4943-A95A-FE5A653A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F7"/>
  </w:style>
  <w:style w:type="paragraph" w:styleId="Heading1">
    <w:name w:val="heading 1"/>
    <w:basedOn w:val="Normal"/>
    <w:next w:val="Normal"/>
    <w:link w:val="Heading1Char"/>
    <w:uiPriority w:val="9"/>
    <w:qFormat/>
    <w:rsid w:val="00F83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3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3484"/>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F834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34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834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34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34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34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3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3484"/>
    <w:rPr>
      <w:rFonts w:asciiTheme="minorHAnsi" w:eastAsiaTheme="majorEastAsia" w:hAnsiTheme="minorHAnsi" w:cstheme="majorBidi"/>
      <w:color w:val="2F5496" w:themeColor="accent1" w:themeShade="BF"/>
      <w:sz w:val="28"/>
    </w:rPr>
  </w:style>
  <w:style w:type="character" w:customStyle="1" w:styleId="Heading4Char">
    <w:name w:val="Heading 4 Char"/>
    <w:basedOn w:val="DefaultParagraphFont"/>
    <w:link w:val="Heading4"/>
    <w:uiPriority w:val="9"/>
    <w:semiHidden/>
    <w:rsid w:val="00F834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834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834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34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34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34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3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484"/>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F83484"/>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F83484"/>
    <w:pPr>
      <w:spacing w:before="160"/>
      <w:jc w:val="center"/>
    </w:pPr>
    <w:rPr>
      <w:i/>
      <w:iCs/>
      <w:color w:val="404040" w:themeColor="text1" w:themeTint="BF"/>
    </w:rPr>
  </w:style>
  <w:style w:type="character" w:customStyle="1" w:styleId="QuoteChar">
    <w:name w:val="Quote Char"/>
    <w:basedOn w:val="DefaultParagraphFont"/>
    <w:link w:val="Quote"/>
    <w:uiPriority w:val="29"/>
    <w:rsid w:val="00F83484"/>
    <w:rPr>
      <w:i/>
      <w:iCs/>
      <w:color w:val="404040" w:themeColor="text1" w:themeTint="BF"/>
    </w:rPr>
  </w:style>
  <w:style w:type="paragraph" w:styleId="ListParagraph">
    <w:name w:val="List Paragraph"/>
    <w:basedOn w:val="Normal"/>
    <w:uiPriority w:val="34"/>
    <w:qFormat/>
    <w:rsid w:val="00F83484"/>
    <w:pPr>
      <w:ind w:left="720"/>
      <w:contextualSpacing/>
    </w:pPr>
  </w:style>
  <w:style w:type="character" w:styleId="IntenseEmphasis">
    <w:name w:val="Intense Emphasis"/>
    <w:basedOn w:val="DefaultParagraphFont"/>
    <w:uiPriority w:val="21"/>
    <w:qFormat/>
    <w:rsid w:val="00F83484"/>
    <w:rPr>
      <w:i/>
      <w:iCs/>
      <w:color w:val="2F5496" w:themeColor="accent1" w:themeShade="BF"/>
    </w:rPr>
  </w:style>
  <w:style w:type="paragraph" w:styleId="IntenseQuote">
    <w:name w:val="Intense Quote"/>
    <w:basedOn w:val="Normal"/>
    <w:next w:val="Normal"/>
    <w:link w:val="IntenseQuoteChar"/>
    <w:uiPriority w:val="30"/>
    <w:qFormat/>
    <w:rsid w:val="00F83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3484"/>
    <w:rPr>
      <w:i/>
      <w:iCs/>
      <w:color w:val="2F5496" w:themeColor="accent1" w:themeShade="BF"/>
    </w:rPr>
  </w:style>
  <w:style w:type="character" w:styleId="IntenseReference">
    <w:name w:val="Intense Reference"/>
    <w:basedOn w:val="DefaultParagraphFont"/>
    <w:uiPriority w:val="32"/>
    <w:qFormat/>
    <w:rsid w:val="00F83484"/>
    <w:rPr>
      <w:b/>
      <w:bCs/>
      <w:smallCaps/>
      <w:color w:val="2F5496" w:themeColor="accent1" w:themeShade="BF"/>
      <w:spacing w:val="5"/>
    </w:rPr>
  </w:style>
  <w:style w:type="paragraph" w:styleId="Header">
    <w:name w:val="header"/>
    <w:basedOn w:val="Normal"/>
    <w:link w:val="HeaderChar"/>
    <w:uiPriority w:val="99"/>
    <w:unhideWhenUsed/>
    <w:rsid w:val="00F83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84"/>
  </w:style>
  <w:style w:type="paragraph" w:styleId="Footer">
    <w:name w:val="footer"/>
    <w:basedOn w:val="Normal"/>
    <w:link w:val="FooterChar"/>
    <w:uiPriority w:val="99"/>
    <w:unhideWhenUsed/>
    <w:rsid w:val="00C73568"/>
    <w:pPr>
      <w:tabs>
        <w:tab w:val="center" w:pos="4513"/>
        <w:tab w:val="right" w:pos="9026"/>
      </w:tabs>
      <w:spacing w:after="0" w:line="240" w:lineRule="auto"/>
    </w:pPr>
    <w:rPr>
      <w:rFonts w:ascii="B Nazanin" w:hAnsi="B Nazanin"/>
    </w:rPr>
  </w:style>
  <w:style w:type="character" w:customStyle="1" w:styleId="FooterChar">
    <w:name w:val="Footer Char"/>
    <w:basedOn w:val="DefaultParagraphFont"/>
    <w:link w:val="Footer"/>
    <w:uiPriority w:val="99"/>
    <w:rsid w:val="00C73568"/>
    <w:rPr>
      <w:rFonts w:ascii="B Nazanin" w:hAnsi="B Nazanin"/>
    </w:rPr>
  </w:style>
  <w:style w:type="table" w:styleId="TableGrid">
    <w:name w:val="Table Grid"/>
    <w:basedOn w:val="TableNormal"/>
    <w:uiPriority w:val="39"/>
    <w:rsid w:val="00381501"/>
    <w:pPr>
      <w:spacing w:after="0" w:line="240" w:lineRule="auto"/>
    </w:pPr>
    <w:rPr>
      <w:rFonts w:asciiTheme="minorHAnsi" w:hAnsiTheme="minorHAnsi" w:cstheme="minorBidi"/>
      <w:sz w:val="22"/>
      <w:szCs w:val="22"/>
      <w:lang w:val="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01"/>
    <w:rPr>
      <w:rFonts w:ascii="Tahoma" w:hAnsi="Tahoma" w:cs="Tahoma"/>
      <w:sz w:val="16"/>
      <w:szCs w:val="16"/>
    </w:rPr>
  </w:style>
  <w:style w:type="character" w:styleId="Hyperlink">
    <w:name w:val="Hyperlink"/>
    <w:basedOn w:val="DefaultParagraphFont"/>
    <w:uiPriority w:val="99"/>
    <w:semiHidden/>
    <w:unhideWhenUsed/>
    <w:rsid w:val="00114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39293">
      <w:bodyDiv w:val="1"/>
      <w:marLeft w:val="0"/>
      <w:marRight w:val="0"/>
      <w:marTop w:val="0"/>
      <w:marBottom w:val="0"/>
      <w:divBdr>
        <w:top w:val="none" w:sz="0" w:space="0" w:color="auto"/>
        <w:left w:val="none" w:sz="0" w:space="0" w:color="auto"/>
        <w:bottom w:val="none" w:sz="0" w:space="0" w:color="auto"/>
        <w:right w:val="none" w:sz="0" w:space="0" w:color="auto"/>
      </w:divBdr>
    </w:div>
    <w:div w:id="855844487">
      <w:bodyDiv w:val="1"/>
      <w:marLeft w:val="0"/>
      <w:marRight w:val="0"/>
      <w:marTop w:val="0"/>
      <w:marBottom w:val="0"/>
      <w:divBdr>
        <w:top w:val="none" w:sz="0" w:space="0" w:color="auto"/>
        <w:left w:val="none" w:sz="0" w:space="0" w:color="auto"/>
        <w:bottom w:val="none" w:sz="0" w:space="0" w:color="auto"/>
        <w:right w:val="none" w:sz="0" w:space="0" w:color="auto"/>
      </w:divBdr>
    </w:div>
    <w:div w:id="1486582538">
      <w:bodyDiv w:val="1"/>
      <w:marLeft w:val="0"/>
      <w:marRight w:val="0"/>
      <w:marTop w:val="0"/>
      <w:marBottom w:val="0"/>
      <w:divBdr>
        <w:top w:val="none" w:sz="0" w:space="0" w:color="auto"/>
        <w:left w:val="none" w:sz="0" w:space="0" w:color="auto"/>
        <w:bottom w:val="none" w:sz="0" w:space="0" w:color="auto"/>
        <w:right w:val="none" w:sz="0" w:space="0" w:color="auto"/>
      </w:divBdr>
    </w:div>
    <w:div w:id="17214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5BAD-65EB-4A61-9087-59E4802D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Yazdani</dc:creator>
  <cp:lastModifiedBy>مهدی رزاق شعار</cp:lastModifiedBy>
  <cp:revision>3</cp:revision>
  <cp:lastPrinted>2025-05-15T18:08:00Z</cp:lastPrinted>
  <dcterms:created xsi:type="dcterms:W3CDTF">2025-07-12T08:01:00Z</dcterms:created>
  <dcterms:modified xsi:type="dcterms:W3CDTF">2025-07-14T07:07:00Z</dcterms:modified>
</cp:coreProperties>
</file>